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A83B" w14:textId="77777777" w:rsidR="004B0069" w:rsidRPr="004B0069" w:rsidRDefault="004B0069" w:rsidP="004B0069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4B0069">
        <w:rPr>
          <w:rFonts w:ascii="Century" w:eastAsia="Calibri" w:hAnsi="Century"/>
          <w:noProof/>
          <w:lang w:eastAsia="ru-RU"/>
        </w:rPr>
        <w:drawing>
          <wp:inline distT="0" distB="0" distL="0" distR="0" wp14:anchorId="454C5CA4" wp14:editId="1D8ADB5E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78BF45" w14:textId="77777777" w:rsidR="004B0069" w:rsidRPr="004B0069" w:rsidRDefault="004B0069" w:rsidP="004B0069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4B0069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774E79C1" w14:textId="77777777" w:rsidR="004B0069" w:rsidRPr="004B0069" w:rsidRDefault="004B0069" w:rsidP="004B0069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eastAsia="ru-RU"/>
        </w:rPr>
      </w:pPr>
      <w:r w:rsidRPr="004B0069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18A1CA17" w14:textId="77777777" w:rsidR="004B0069" w:rsidRPr="004B0069" w:rsidRDefault="004B0069" w:rsidP="004B0069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eastAsia="ru-RU"/>
        </w:rPr>
      </w:pPr>
      <w:r w:rsidRPr="004B0069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11D29A44" w14:textId="77777777" w:rsidR="004B0069" w:rsidRPr="004B0069" w:rsidRDefault="004B0069" w:rsidP="004B0069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4B0069">
        <w:rPr>
          <w:rFonts w:ascii="Century" w:eastAsia="Calibri" w:hAnsi="Century"/>
          <w:b/>
          <w:sz w:val="32"/>
          <w:szCs w:val="32"/>
          <w:lang w:eastAsia="ru-RU"/>
        </w:rPr>
        <w:t xml:space="preserve">14 </w:t>
      </w:r>
      <w:r w:rsidRPr="004B0069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5774E83C" w14:textId="72566AEB" w:rsidR="004B0069" w:rsidRPr="004B0069" w:rsidRDefault="004B0069" w:rsidP="004B0069">
      <w:pPr>
        <w:suppressAutoHyphens w:val="0"/>
        <w:spacing w:line="276" w:lineRule="auto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4B0069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CA13EE">
        <w:rPr>
          <w:rFonts w:ascii="Century" w:eastAsia="Calibri" w:hAnsi="Century"/>
          <w:bCs/>
          <w:sz w:val="36"/>
          <w:szCs w:val="36"/>
          <w:lang w:eastAsia="ru-RU"/>
        </w:rPr>
        <w:t>2610</w:t>
      </w:r>
    </w:p>
    <w:p w14:paraId="3AFE3537" w14:textId="77777777" w:rsidR="004B0069" w:rsidRPr="004B0069" w:rsidRDefault="004B0069" w:rsidP="004B0069">
      <w:pPr>
        <w:suppressAutoHyphens w:val="0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4B0069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4B0069">
        <w:rPr>
          <w:rFonts w:ascii="Century" w:eastAsia="Calibri" w:hAnsi="Century"/>
          <w:sz w:val="28"/>
          <w:szCs w:val="28"/>
          <w:lang w:eastAsia="ru-RU"/>
        </w:rPr>
        <w:tab/>
      </w:r>
      <w:r w:rsidRPr="004B0069">
        <w:rPr>
          <w:rFonts w:ascii="Century" w:eastAsia="Calibri" w:hAnsi="Century"/>
          <w:sz w:val="28"/>
          <w:szCs w:val="28"/>
          <w:lang w:eastAsia="ru-RU"/>
        </w:rPr>
        <w:tab/>
      </w:r>
      <w:r w:rsidRPr="004B0069">
        <w:rPr>
          <w:rFonts w:ascii="Century" w:eastAsia="Calibri" w:hAnsi="Century"/>
          <w:sz w:val="28"/>
          <w:szCs w:val="28"/>
          <w:lang w:eastAsia="ru-RU"/>
        </w:rPr>
        <w:tab/>
      </w:r>
      <w:r w:rsidRPr="004B0069">
        <w:rPr>
          <w:rFonts w:ascii="Century" w:eastAsia="Calibri" w:hAnsi="Century"/>
          <w:sz w:val="28"/>
          <w:szCs w:val="28"/>
          <w:lang w:eastAsia="ru-RU"/>
        </w:rPr>
        <w:tab/>
      </w:r>
      <w:r w:rsidRPr="004B0069">
        <w:rPr>
          <w:rFonts w:ascii="Century" w:eastAsia="Calibri" w:hAnsi="Century"/>
          <w:sz w:val="28"/>
          <w:szCs w:val="28"/>
          <w:lang w:eastAsia="ru-RU"/>
        </w:rPr>
        <w:tab/>
      </w:r>
      <w:r w:rsidRPr="004B0069">
        <w:rPr>
          <w:rFonts w:ascii="Century" w:eastAsia="Calibri" w:hAnsi="Century"/>
          <w:sz w:val="28"/>
          <w:szCs w:val="28"/>
          <w:lang w:eastAsia="ru-RU"/>
        </w:rPr>
        <w:tab/>
      </w:r>
      <w:r w:rsidRPr="004B0069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4B0069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4279F4B1" w14:textId="77777777" w:rsidR="00872C9A" w:rsidRPr="004B0069" w:rsidRDefault="00872C9A" w:rsidP="00C22124">
      <w:pPr>
        <w:autoSpaceDE w:val="0"/>
        <w:autoSpaceDN w:val="0"/>
        <w:adjustRightInd w:val="0"/>
        <w:spacing w:line="360" w:lineRule="auto"/>
        <w:ind w:firstLine="567"/>
        <w:rPr>
          <w:rFonts w:ascii="Century" w:hAnsi="Century"/>
          <w:b/>
          <w:bCs/>
          <w:iCs/>
          <w:color w:val="FF0000"/>
          <w:sz w:val="28"/>
          <w:szCs w:val="28"/>
          <w:lang w:eastAsia="ru-RU"/>
        </w:rPr>
      </w:pPr>
    </w:p>
    <w:p w14:paraId="68C46E0C" w14:textId="441D0E13" w:rsidR="008526F3" w:rsidRPr="004B0069" w:rsidRDefault="0008431C" w:rsidP="004B0069">
      <w:pPr>
        <w:pStyle w:val="6"/>
        <w:rPr>
          <w:sz w:val="26"/>
          <w:szCs w:val="26"/>
          <w:lang w:val="uk-UA"/>
        </w:rPr>
      </w:pPr>
      <w:r w:rsidRPr="004B0069">
        <w:rPr>
          <w:sz w:val="26"/>
          <w:szCs w:val="26"/>
          <w:lang w:val="uk-UA"/>
        </w:rPr>
        <w:t xml:space="preserve">Про </w:t>
      </w:r>
      <w:r w:rsidR="00584BFA" w:rsidRPr="004B0069">
        <w:rPr>
          <w:sz w:val="26"/>
          <w:szCs w:val="26"/>
          <w:lang w:val="uk-UA"/>
        </w:rPr>
        <w:t>оголошення аукціону на продовження</w:t>
      </w:r>
      <w:r w:rsidR="0067058A" w:rsidRPr="004B0069">
        <w:rPr>
          <w:sz w:val="26"/>
          <w:szCs w:val="26"/>
          <w:lang w:val="uk-UA"/>
        </w:rPr>
        <w:t xml:space="preserve"> </w:t>
      </w:r>
      <w:r w:rsidR="006A4B94" w:rsidRPr="004B0069">
        <w:rPr>
          <w:sz w:val="26"/>
          <w:szCs w:val="26"/>
          <w:lang w:val="uk-UA"/>
        </w:rPr>
        <w:t>договорів</w:t>
      </w:r>
      <w:r w:rsidR="004B0069" w:rsidRPr="004B0069">
        <w:rPr>
          <w:sz w:val="26"/>
          <w:szCs w:val="26"/>
          <w:lang w:val="uk-UA"/>
        </w:rPr>
        <w:t xml:space="preserve"> </w:t>
      </w:r>
      <w:r w:rsidR="006A4B94" w:rsidRPr="004B0069">
        <w:rPr>
          <w:sz w:val="26"/>
          <w:szCs w:val="26"/>
          <w:lang w:val="uk-UA"/>
        </w:rPr>
        <w:t>оренди нежитлових приміщень</w:t>
      </w:r>
      <w:r w:rsidR="008526F3" w:rsidRPr="004B0069">
        <w:rPr>
          <w:sz w:val="26"/>
          <w:szCs w:val="26"/>
          <w:lang w:val="uk-UA"/>
        </w:rPr>
        <w:t>, включення нерухомого</w:t>
      </w:r>
      <w:r w:rsidR="004B0069" w:rsidRPr="004B0069">
        <w:rPr>
          <w:sz w:val="26"/>
          <w:szCs w:val="26"/>
          <w:lang w:val="uk-UA"/>
        </w:rPr>
        <w:t xml:space="preserve"> </w:t>
      </w:r>
      <w:r w:rsidR="008526F3" w:rsidRPr="004B0069">
        <w:rPr>
          <w:sz w:val="26"/>
          <w:szCs w:val="26"/>
          <w:lang w:val="uk-UA"/>
        </w:rPr>
        <w:t>майна до переліків першого та другого типу об'єктів</w:t>
      </w:r>
      <w:r w:rsidR="004B0069" w:rsidRPr="004B0069">
        <w:rPr>
          <w:sz w:val="26"/>
          <w:szCs w:val="26"/>
          <w:lang w:val="uk-UA"/>
        </w:rPr>
        <w:t xml:space="preserve"> </w:t>
      </w:r>
      <w:r w:rsidR="008526F3" w:rsidRPr="004B0069">
        <w:rPr>
          <w:sz w:val="26"/>
          <w:szCs w:val="26"/>
          <w:lang w:val="uk-UA"/>
        </w:rPr>
        <w:t xml:space="preserve"> комунальної власності Городоцької міської ради, щодо яких прийнято рішення про передачу в оренду на аукціоні,</w:t>
      </w:r>
      <w:r w:rsidR="004B0069" w:rsidRPr="004B0069">
        <w:rPr>
          <w:sz w:val="26"/>
          <w:szCs w:val="26"/>
          <w:lang w:val="uk-UA"/>
        </w:rPr>
        <w:t xml:space="preserve"> </w:t>
      </w:r>
      <w:r w:rsidR="008526F3" w:rsidRPr="004B0069">
        <w:rPr>
          <w:sz w:val="26"/>
          <w:szCs w:val="26"/>
          <w:lang w:val="uk-UA"/>
        </w:rPr>
        <w:t>затвердження</w:t>
      </w:r>
      <w:r w:rsidR="00CA076F" w:rsidRPr="004B0069">
        <w:rPr>
          <w:sz w:val="26"/>
          <w:szCs w:val="26"/>
          <w:lang w:val="uk-UA"/>
        </w:rPr>
        <w:t xml:space="preserve"> </w:t>
      </w:r>
      <w:r w:rsidR="008526F3" w:rsidRPr="004B0069">
        <w:rPr>
          <w:sz w:val="26"/>
          <w:szCs w:val="26"/>
          <w:lang w:val="uk-UA"/>
        </w:rPr>
        <w:t>умов оренди майна та оголошення аукціонів</w:t>
      </w:r>
    </w:p>
    <w:p w14:paraId="52BEBDFE" w14:textId="77777777" w:rsidR="0067058A" w:rsidRPr="004B0069" w:rsidRDefault="0067058A" w:rsidP="006A4B94">
      <w:pPr>
        <w:shd w:val="clear" w:color="auto" w:fill="FFFFFF"/>
        <w:suppressAutoHyphens w:val="0"/>
        <w:spacing w:after="120" w:line="240" w:lineRule="exact"/>
        <w:jc w:val="both"/>
        <w:outlineLvl w:val="5"/>
        <w:rPr>
          <w:rFonts w:ascii="Century" w:hAnsi="Century"/>
          <w:b/>
          <w:color w:val="222222"/>
          <w:spacing w:val="3"/>
          <w:sz w:val="28"/>
          <w:szCs w:val="28"/>
          <w:lang w:eastAsia="ru-RU"/>
        </w:rPr>
      </w:pPr>
    </w:p>
    <w:p w14:paraId="7A8B87DF" w14:textId="77777777" w:rsidR="0008431C" w:rsidRPr="004B0069" w:rsidRDefault="00076E27" w:rsidP="004B0069">
      <w:pPr>
        <w:shd w:val="clear" w:color="auto" w:fill="FFFFFF"/>
        <w:suppressAutoHyphens w:val="0"/>
        <w:ind w:firstLine="708"/>
        <w:jc w:val="both"/>
        <w:rPr>
          <w:rFonts w:ascii="Century" w:hAnsi="Century"/>
          <w:sz w:val="26"/>
          <w:szCs w:val="26"/>
          <w:lang w:eastAsia="ru-RU"/>
        </w:rPr>
      </w:pPr>
      <w:r w:rsidRPr="004B0069">
        <w:rPr>
          <w:rFonts w:ascii="Century" w:hAnsi="Century"/>
          <w:sz w:val="26"/>
          <w:szCs w:val="26"/>
          <w:lang w:eastAsia="ru-RU"/>
        </w:rPr>
        <w:t>Відповідно до частини 9 статті 18 Закону України «Про оренду державного та комунального майна», згідно з Порядком передачі в оренду державного та ком</w:t>
      </w:r>
      <w:r w:rsidR="0067058A" w:rsidRPr="004B0069">
        <w:rPr>
          <w:rFonts w:ascii="Century" w:hAnsi="Century"/>
          <w:sz w:val="26"/>
          <w:szCs w:val="26"/>
          <w:lang w:eastAsia="ru-RU"/>
        </w:rPr>
        <w:t xml:space="preserve">унального майна, затвердженого </w:t>
      </w:r>
      <w:r w:rsidRPr="004B0069">
        <w:rPr>
          <w:rFonts w:ascii="Century" w:hAnsi="Century"/>
          <w:sz w:val="26"/>
          <w:szCs w:val="26"/>
          <w:lang w:eastAsia="ru-RU"/>
        </w:rPr>
        <w:t xml:space="preserve">постановою Кабінету Міністрів України від 03.06.2020 р. №483, враховуючи звернення </w:t>
      </w:r>
      <w:r w:rsidR="000D1302"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67058A" w:rsidRPr="004B0069">
        <w:rPr>
          <w:rFonts w:ascii="Century" w:hAnsi="Century"/>
          <w:sz w:val="26"/>
          <w:szCs w:val="26"/>
          <w:lang w:eastAsia="ru-RU"/>
        </w:rPr>
        <w:t xml:space="preserve"> фізичної особи-підприємця </w:t>
      </w:r>
      <w:proofErr w:type="spellStart"/>
      <w:r w:rsidR="003F201E" w:rsidRPr="004B0069">
        <w:rPr>
          <w:rFonts w:ascii="Century" w:hAnsi="Century"/>
          <w:sz w:val="26"/>
          <w:szCs w:val="26"/>
          <w:lang w:eastAsia="ru-RU"/>
        </w:rPr>
        <w:t>Чопко</w:t>
      </w:r>
      <w:proofErr w:type="spellEnd"/>
      <w:r w:rsidR="003F201E"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966826" w:rsidRPr="004B0069">
        <w:rPr>
          <w:rFonts w:ascii="Century" w:hAnsi="Century"/>
          <w:sz w:val="26"/>
          <w:szCs w:val="26"/>
          <w:lang w:eastAsia="ru-RU"/>
        </w:rPr>
        <w:t>Світлани Михайлівни</w:t>
      </w:r>
      <w:r w:rsidR="0067058A" w:rsidRPr="004B0069">
        <w:rPr>
          <w:rFonts w:ascii="Century" w:hAnsi="Century"/>
          <w:sz w:val="26"/>
          <w:szCs w:val="26"/>
          <w:lang w:eastAsia="ru-RU"/>
        </w:rPr>
        <w:t xml:space="preserve">, </w:t>
      </w:r>
      <w:r w:rsidR="00966826" w:rsidRPr="004B0069">
        <w:rPr>
          <w:rFonts w:ascii="Century" w:hAnsi="Century"/>
          <w:sz w:val="26"/>
          <w:szCs w:val="26"/>
          <w:lang w:eastAsia="ru-RU"/>
        </w:rPr>
        <w:t xml:space="preserve"> КНП ЛОР «Львівський обласний центр </w:t>
      </w:r>
      <w:proofErr w:type="spellStart"/>
      <w:r w:rsidR="00966826" w:rsidRPr="004B0069">
        <w:rPr>
          <w:rFonts w:ascii="Century" w:hAnsi="Century"/>
          <w:sz w:val="26"/>
          <w:szCs w:val="26"/>
          <w:lang w:eastAsia="ru-RU"/>
        </w:rPr>
        <w:t>екстренної</w:t>
      </w:r>
      <w:proofErr w:type="spellEnd"/>
      <w:r w:rsidR="00966826" w:rsidRPr="004B0069">
        <w:rPr>
          <w:rFonts w:ascii="Century" w:hAnsi="Century"/>
          <w:sz w:val="26"/>
          <w:szCs w:val="26"/>
          <w:lang w:eastAsia="ru-RU"/>
        </w:rPr>
        <w:t xml:space="preserve"> медичної допомоги та медицини катастроф»</w:t>
      </w:r>
      <w:r w:rsidR="000D1302" w:rsidRPr="004B0069">
        <w:rPr>
          <w:rFonts w:ascii="Century" w:hAnsi="Century"/>
          <w:sz w:val="26"/>
          <w:szCs w:val="26"/>
          <w:lang w:eastAsia="ru-RU"/>
        </w:rPr>
        <w:t xml:space="preserve">, </w:t>
      </w:r>
      <w:r w:rsidR="00966826" w:rsidRPr="004B0069">
        <w:rPr>
          <w:rFonts w:ascii="Century" w:hAnsi="Century"/>
          <w:sz w:val="26"/>
          <w:szCs w:val="26"/>
          <w:lang w:eastAsia="ru-RU"/>
        </w:rPr>
        <w:t xml:space="preserve">Державної установи «Центр </w:t>
      </w:r>
      <w:proofErr w:type="spellStart"/>
      <w:r w:rsidR="00966826" w:rsidRPr="004B0069">
        <w:rPr>
          <w:rFonts w:ascii="Century" w:hAnsi="Century"/>
          <w:sz w:val="26"/>
          <w:szCs w:val="26"/>
          <w:lang w:eastAsia="ru-RU"/>
        </w:rPr>
        <w:t>пробації</w:t>
      </w:r>
      <w:proofErr w:type="spellEnd"/>
      <w:r w:rsidR="00966826" w:rsidRPr="004B0069">
        <w:rPr>
          <w:rFonts w:ascii="Century" w:hAnsi="Century"/>
          <w:sz w:val="26"/>
          <w:szCs w:val="26"/>
          <w:lang w:eastAsia="ru-RU"/>
        </w:rPr>
        <w:t>»</w:t>
      </w:r>
      <w:r w:rsidR="000D1302"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1E46B2" w:rsidRPr="004B0069">
        <w:rPr>
          <w:rFonts w:ascii="Century" w:hAnsi="Century"/>
          <w:sz w:val="26"/>
          <w:szCs w:val="26"/>
          <w:lang w:eastAsia="ru-RU"/>
        </w:rPr>
        <w:t>враховуючи висновки</w:t>
      </w:r>
      <w:r w:rsidR="008526F3" w:rsidRPr="004B0069">
        <w:rPr>
          <w:rFonts w:ascii="Century" w:hAnsi="Century"/>
          <w:sz w:val="26"/>
          <w:szCs w:val="26"/>
          <w:lang w:eastAsia="ru-RU"/>
        </w:rPr>
        <w:t xml:space="preserve"> комісії</w:t>
      </w:r>
      <w:r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1E46B2" w:rsidRPr="004B0069">
        <w:rPr>
          <w:rFonts w:ascii="Century" w:hAnsi="Century"/>
          <w:sz w:val="26"/>
          <w:szCs w:val="26"/>
          <w:lang w:eastAsia="ru-RU"/>
        </w:rPr>
        <w:t xml:space="preserve">з питань бюджету, соціально-економічного розвитку, комунального майна і приватизації </w:t>
      </w:r>
      <w:r w:rsidRPr="004B0069">
        <w:rPr>
          <w:rFonts w:ascii="Century" w:hAnsi="Century"/>
          <w:sz w:val="26"/>
          <w:szCs w:val="26"/>
          <w:lang w:eastAsia="ru-RU"/>
        </w:rPr>
        <w:t>міська рада</w:t>
      </w:r>
    </w:p>
    <w:p w14:paraId="55E8649B" w14:textId="77777777" w:rsidR="0008431C" w:rsidRPr="004B0069" w:rsidRDefault="0008431C" w:rsidP="004B0069">
      <w:pPr>
        <w:pStyle w:val="ae"/>
        <w:spacing w:after="0" w:line="240" w:lineRule="auto"/>
        <w:rPr>
          <w:sz w:val="26"/>
          <w:szCs w:val="26"/>
          <w:lang w:val="uk-UA"/>
        </w:rPr>
      </w:pPr>
      <w:r w:rsidRPr="004B0069">
        <w:rPr>
          <w:sz w:val="26"/>
          <w:szCs w:val="26"/>
          <w:lang w:val="uk-UA"/>
        </w:rPr>
        <w:t>ВИРІШИЛА:</w:t>
      </w:r>
    </w:p>
    <w:p w14:paraId="7405C4C0" w14:textId="77777777" w:rsidR="00966826" w:rsidRPr="004B0069" w:rsidRDefault="006A1CE6" w:rsidP="004B0069">
      <w:pPr>
        <w:pStyle w:val="a9"/>
        <w:numPr>
          <w:ilvl w:val="0"/>
          <w:numId w:val="19"/>
        </w:numPr>
        <w:shd w:val="clear" w:color="auto" w:fill="FFFFFF"/>
        <w:suppressAutoHyphens w:val="0"/>
        <w:ind w:left="0" w:firstLine="0"/>
        <w:contextualSpacing w:val="0"/>
        <w:jc w:val="both"/>
        <w:rPr>
          <w:rFonts w:ascii="Century" w:hAnsi="Century"/>
          <w:color w:val="FF0000"/>
          <w:sz w:val="26"/>
          <w:szCs w:val="26"/>
          <w:lang w:eastAsia="ru-RU"/>
        </w:rPr>
      </w:pPr>
      <w:r w:rsidRPr="004B0069">
        <w:rPr>
          <w:rFonts w:ascii="Century" w:hAnsi="Century"/>
          <w:sz w:val="26"/>
          <w:szCs w:val="26"/>
          <w:lang w:eastAsia="ru-RU"/>
        </w:rPr>
        <w:t xml:space="preserve">Включити в перелік </w:t>
      </w:r>
      <w:r w:rsidR="00966826" w:rsidRPr="004B0069">
        <w:rPr>
          <w:rFonts w:ascii="Century" w:hAnsi="Century"/>
          <w:sz w:val="26"/>
          <w:szCs w:val="26"/>
          <w:lang w:eastAsia="ru-RU"/>
        </w:rPr>
        <w:t>Другого</w:t>
      </w:r>
      <w:r w:rsidRPr="004B0069">
        <w:rPr>
          <w:rFonts w:ascii="Century" w:hAnsi="Century"/>
          <w:sz w:val="26"/>
          <w:szCs w:val="26"/>
          <w:lang w:eastAsia="ru-RU"/>
        </w:rPr>
        <w:t xml:space="preserve"> типу приміщення </w:t>
      </w:r>
      <w:r w:rsidR="007D1F0A" w:rsidRPr="004B0069">
        <w:rPr>
          <w:rFonts w:ascii="Century" w:hAnsi="Century"/>
          <w:sz w:val="26"/>
          <w:szCs w:val="26"/>
          <w:lang w:eastAsia="ru-RU"/>
        </w:rPr>
        <w:t>№</w:t>
      </w:r>
      <w:r w:rsidR="00644BF8" w:rsidRPr="004B0069">
        <w:rPr>
          <w:rFonts w:ascii="Century" w:hAnsi="Century"/>
          <w:sz w:val="26"/>
          <w:szCs w:val="26"/>
          <w:lang w:eastAsia="ru-RU"/>
        </w:rPr>
        <w:t>3</w:t>
      </w:r>
      <w:r w:rsidR="007D1F0A" w:rsidRPr="004B0069">
        <w:rPr>
          <w:rFonts w:ascii="Century" w:hAnsi="Century"/>
          <w:sz w:val="26"/>
          <w:szCs w:val="26"/>
          <w:lang w:eastAsia="ru-RU"/>
        </w:rPr>
        <w:t>9-</w:t>
      </w:r>
      <w:r w:rsidR="00644BF8" w:rsidRPr="004B0069">
        <w:rPr>
          <w:rFonts w:ascii="Century" w:hAnsi="Century"/>
          <w:sz w:val="26"/>
          <w:szCs w:val="26"/>
          <w:lang w:eastAsia="ru-RU"/>
        </w:rPr>
        <w:t>44</w:t>
      </w:r>
      <w:r w:rsidR="007D1F0A"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966826" w:rsidRPr="004B0069">
        <w:rPr>
          <w:rFonts w:ascii="Century" w:hAnsi="Century"/>
          <w:sz w:val="26"/>
          <w:szCs w:val="26"/>
          <w:lang w:eastAsia="ru-RU"/>
        </w:rPr>
        <w:t xml:space="preserve"> площею </w:t>
      </w:r>
      <w:r w:rsidR="00644BF8" w:rsidRPr="004B0069">
        <w:rPr>
          <w:rFonts w:ascii="Century" w:hAnsi="Century"/>
          <w:sz w:val="26"/>
          <w:szCs w:val="26"/>
          <w:lang w:eastAsia="ru-RU"/>
        </w:rPr>
        <w:t>157,8</w:t>
      </w:r>
      <w:r w:rsidR="005F5455" w:rsidRPr="004B0069">
        <w:rPr>
          <w:rFonts w:ascii="Century" w:hAnsi="Century"/>
          <w:sz w:val="26"/>
          <w:szCs w:val="26"/>
          <w:lang w:eastAsia="ru-RU"/>
        </w:rPr>
        <w:t xml:space="preserve"> </w:t>
      </w:r>
      <w:proofErr w:type="spellStart"/>
      <w:r w:rsidR="005F5455" w:rsidRPr="004B0069">
        <w:rPr>
          <w:rFonts w:ascii="Century" w:hAnsi="Century"/>
          <w:sz w:val="26"/>
          <w:szCs w:val="26"/>
          <w:lang w:eastAsia="ru-RU"/>
        </w:rPr>
        <w:t>м.кв</w:t>
      </w:r>
      <w:proofErr w:type="spellEnd"/>
      <w:r w:rsidR="005F5455" w:rsidRPr="004B0069">
        <w:rPr>
          <w:rFonts w:ascii="Century" w:hAnsi="Century"/>
          <w:sz w:val="26"/>
          <w:szCs w:val="26"/>
          <w:lang w:eastAsia="ru-RU"/>
        </w:rPr>
        <w:t xml:space="preserve">. </w:t>
      </w:r>
      <w:r w:rsidR="00966826" w:rsidRPr="004B0069">
        <w:rPr>
          <w:rFonts w:ascii="Century" w:hAnsi="Century"/>
          <w:sz w:val="26"/>
          <w:szCs w:val="26"/>
          <w:lang w:eastAsia="ru-RU"/>
        </w:rPr>
        <w:t xml:space="preserve"> першого поверху  </w:t>
      </w:r>
      <w:bookmarkStart w:id="3" w:name="_Hlk71820449"/>
      <w:r w:rsidR="00644BF8"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966826" w:rsidRPr="004B0069">
        <w:rPr>
          <w:rFonts w:ascii="Century" w:hAnsi="Century"/>
          <w:sz w:val="26"/>
          <w:szCs w:val="26"/>
          <w:lang w:eastAsia="ru-RU"/>
        </w:rPr>
        <w:t>адміністративної будівлі</w:t>
      </w:r>
      <w:r w:rsidR="00644BF8" w:rsidRPr="004B0069">
        <w:rPr>
          <w:rFonts w:ascii="Century" w:hAnsi="Century"/>
          <w:sz w:val="26"/>
          <w:szCs w:val="26"/>
          <w:lang w:eastAsia="ru-RU"/>
        </w:rPr>
        <w:t xml:space="preserve"> та </w:t>
      </w:r>
      <w:bookmarkStart w:id="4" w:name="_Hlk85803652"/>
      <w:r w:rsidR="00644BF8" w:rsidRPr="004B0069">
        <w:rPr>
          <w:rFonts w:ascii="Century" w:hAnsi="Century"/>
          <w:sz w:val="26"/>
          <w:szCs w:val="26"/>
          <w:lang w:eastAsia="ru-RU"/>
        </w:rPr>
        <w:t>приміщення гаражів № 1-3</w:t>
      </w:r>
      <w:r w:rsidR="005F5455" w:rsidRPr="004B0069">
        <w:rPr>
          <w:rFonts w:ascii="Century" w:hAnsi="Century"/>
          <w:sz w:val="26"/>
          <w:szCs w:val="26"/>
          <w:lang w:eastAsia="ru-RU"/>
        </w:rPr>
        <w:t xml:space="preserve">.  площею 67,7 </w:t>
      </w:r>
      <w:proofErr w:type="spellStart"/>
      <w:r w:rsidR="005F5455" w:rsidRPr="004B0069">
        <w:rPr>
          <w:rFonts w:ascii="Century" w:hAnsi="Century"/>
          <w:sz w:val="26"/>
          <w:szCs w:val="26"/>
          <w:lang w:eastAsia="ru-RU"/>
        </w:rPr>
        <w:t>м.кв</w:t>
      </w:r>
      <w:proofErr w:type="spellEnd"/>
      <w:r w:rsidR="00966826" w:rsidRPr="004B0069">
        <w:rPr>
          <w:rFonts w:ascii="Century" w:hAnsi="Century"/>
          <w:sz w:val="26"/>
          <w:szCs w:val="26"/>
          <w:lang w:eastAsia="ru-RU"/>
        </w:rPr>
        <w:t xml:space="preserve">, </w:t>
      </w:r>
      <w:r w:rsidR="005F5455"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966826" w:rsidRPr="004B0069">
        <w:rPr>
          <w:rFonts w:ascii="Century" w:hAnsi="Century"/>
          <w:sz w:val="26"/>
          <w:szCs w:val="26"/>
          <w:lang w:eastAsia="ru-RU"/>
        </w:rPr>
        <w:t>згідно технічного паспорту на громадський будинок з господарськими (допоміжними) будівлями та спорудами від 03.12.2020 року, інвентаризаційна справа №3440</w:t>
      </w:r>
      <w:bookmarkEnd w:id="3"/>
      <w:r w:rsidR="00966826" w:rsidRPr="004B0069">
        <w:rPr>
          <w:rFonts w:ascii="Century" w:hAnsi="Century"/>
          <w:sz w:val="26"/>
          <w:szCs w:val="26"/>
          <w:lang w:eastAsia="ru-RU"/>
        </w:rPr>
        <w:t xml:space="preserve">, </w:t>
      </w:r>
      <w:bookmarkStart w:id="5" w:name="_Hlk71820923"/>
      <w:r w:rsidR="00966826" w:rsidRPr="004B0069">
        <w:rPr>
          <w:rFonts w:ascii="Century" w:hAnsi="Century"/>
          <w:sz w:val="26"/>
          <w:szCs w:val="26"/>
          <w:lang w:eastAsia="ru-RU"/>
        </w:rPr>
        <w:t xml:space="preserve">розташовані за </w:t>
      </w:r>
      <w:proofErr w:type="spellStart"/>
      <w:r w:rsidR="00966826" w:rsidRPr="004B0069">
        <w:rPr>
          <w:rFonts w:ascii="Century" w:hAnsi="Century"/>
          <w:sz w:val="26"/>
          <w:szCs w:val="26"/>
          <w:lang w:eastAsia="ru-RU"/>
        </w:rPr>
        <w:t>адресою</w:t>
      </w:r>
      <w:proofErr w:type="spellEnd"/>
      <w:r w:rsidR="00966826" w:rsidRPr="004B0069">
        <w:rPr>
          <w:rFonts w:ascii="Century" w:hAnsi="Century"/>
          <w:sz w:val="26"/>
          <w:szCs w:val="26"/>
          <w:lang w:eastAsia="ru-RU"/>
        </w:rPr>
        <w:t xml:space="preserve"> м. Городок, вул. Б. Хмельницького, 2   </w:t>
      </w:r>
      <w:bookmarkEnd w:id="5"/>
    </w:p>
    <w:bookmarkEnd w:id="4"/>
    <w:p w14:paraId="1C59E307" w14:textId="77777777" w:rsidR="006A1CE6" w:rsidRPr="004B0069" w:rsidRDefault="005F5455" w:rsidP="004B0069">
      <w:pPr>
        <w:pStyle w:val="a9"/>
        <w:numPr>
          <w:ilvl w:val="0"/>
          <w:numId w:val="19"/>
        </w:numPr>
        <w:ind w:left="0" w:firstLine="0"/>
        <w:contextualSpacing w:val="0"/>
        <w:jc w:val="both"/>
        <w:rPr>
          <w:rFonts w:ascii="Century" w:hAnsi="Century" w:cs="Arial"/>
          <w:sz w:val="26"/>
          <w:szCs w:val="26"/>
          <w:lang w:eastAsia="ru-RU"/>
        </w:rPr>
      </w:pPr>
      <w:r w:rsidRPr="004B0069">
        <w:rPr>
          <w:rFonts w:ascii="Century" w:hAnsi="Century" w:cs="Arial"/>
          <w:sz w:val="26"/>
          <w:szCs w:val="26"/>
          <w:lang w:eastAsia="ru-RU"/>
        </w:rPr>
        <w:t xml:space="preserve">Надати в оренду </w:t>
      </w:r>
      <w:bookmarkStart w:id="6" w:name="_Hlk82428784"/>
      <w:r w:rsidRPr="004B0069">
        <w:rPr>
          <w:rFonts w:ascii="Century" w:hAnsi="Century" w:cs="Arial"/>
          <w:sz w:val="26"/>
          <w:szCs w:val="26"/>
          <w:lang w:eastAsia="ru-RU"/>
        </w:rPr>
        <w:t xml:space="preserve">комунальному некомерційному підприємству </w:t>
      </w:r>
      <w:r w:rsidR="00536675" w:rsidRPr="004B0069">
        <w:rPr>
          <w:rFonts w:ascii="Century" w:hAnsi="Century" w:cs="Arial"/>
          <w:sz w:val="26"/>
          <w:szCs w:val="26"/>
          <w:lang w:eastAsia="ru-RU"/>
        </w:rPr>
        <w:t xml:space="preserve">Львівської обласної ради «Львівський обласний центр </w:t>
      </w:r>
      <w:proofErr w:type="spellStart"/>
      <w:r w:rsidR="00536675" w:rsidRPr="004B0069">
        <w:rPr>
          <w:rFonts w:ascii="Century" w:hAnsi="Century" w:cs="Arial"/>
          <w:sz w:val="26"/>
          <w:szCs w:val="26"/>
          <w:lang w:eastAsia="ru-RU"/>
        </w:rPr>
        <w:t>екстренної</w:t>
      </w:r>
      <w:proofErr w:type="spellEnd"/>
      <w:r w:rsidR="00536675" w:rsidRPr="004B0069">
        <w:rPr>
          <w:rFonts w:ascii="Century" w:hAnsi="Century" w:cs="Arial"/>
          <w:sz w:val="26"/>
          <w:szCs w:val="26"/>
          <w:lang w:eastAsia="ru-RU"/>
        </w:rPr>
        <w:t xml:space="preserve"> медичної допомоги та медицини катастроф»</w:t>
      </w:r>
      <w:r w:rsidRPr="004B0069">
        <w:rPr>
          <w:rFonts w:ascii="Century" w:hAnsi="Century" w:cs="Arial"/>
          <w:sz w:val="26"/>
          <w:szCs w:val="26"/>
          <w:lang w:eastAsia="ru-RU"/>
        </w:rPr>
        <w:t xml:space="preserve">   </w:t>
      </w:r>
      <w:bookmarkStart w:id="7" w:name="_Hlk82436211"/>
      <w:bookmarkEnd w:id="6"/>
      <w:r w:rsidRPr="004B0069">
        <w:rPr>
          <w:rFonts w:ascii="Century" w:hAnsi="Century" w:cs="Arial"/>
          <w:sz w:val="26"/>
          <w:szCs w:val="26"/>
          <w:lang w:eastAsia="ru-RU"/>
        </w:rPr>
        <w:t xml:space="preserve">(ідентифікаційний код  юридичної особи </w:t>
      </w:r>
      <w:r w:rsidR="00536675" w:rsidRPr="004B0069">
        <w:rPr>
          <w:rFonts w:ascii="Century" w:hAnsi="Century" w:cs="Arial"/>
          <w:sz w:val="26"/>
          <w:szCs w:val="26"/>
          <w:lang w:eastAsia="ru-RU"/>
        </w:rPr>
        <w:t>34167494</w:t>
      </w:r>
      <w:r w:rsidRPr="004B0069">
        <w:rPr>
          <w:rFonts w:ascii="Century" w:hAnsi="Century" w:cs="Arial"/>
          <w:sz w:val="26"/>
          <w:szCs w:val="26"/>
          <w:lang w:eastAsia="ru-RU"/>
        </w:rPr>
        <w:t>, юридична адреса: 790</w:t>
      </w:r>
      <w:r w:rsidR="00756FFB" w:rsidRPr="004B0069">
        <w:rPr>
          <w:rFonts w:ascii="Century" w:hAnsi="Century" w:cs="Arial"/>
          <w:sz w:val="26"/>
          <w:szCs w:val="26"/>
          <w:lang w:eastAsia="ru-RU"/>
        </w:rPr>
        <w:t>59</w:t>
      </w:r>
      <w:r w:rsidRPr="004B0069">
        <w:rPr>
          <w:rFonts w:ascii="Century" w:hAnsi="Century" w:cs="Arial"/>
          <w:sz w:val="26"/>
          <w:szCs w:val="26"/>
          <w:lang w:eastAsia="ru-RU"/>
        </w:rPr>
        <w:t xml:space="preserve">, Україна, Львівська область, Львів, вул. </w:t>
      </w:r>
      <w:r w:rsidR="00756FFB" w:rsidRPr="004B0069">
        <w:rPr>
          <w:rFonts w:ascii="Century" w:hAnsi="Century" w:cs="Arial"/>
          <w:sz w:val="26"/>
          <w:szCs w:val="26"/>
          <w:lang w:eastAsia="ru-RU"/>
        </w:rPr>
        <w:t>Миколайчука І., будинок 9</w:t>
      </w:r>
      <w:r w:rsidRPr="004B0069">
        <w:rPr>
          <w:rFonts w:ascii="Century" w:hAnsi="Century" w:cs="Arial"/>
          <w:sz w:val="26"/>
          <w:szCs w:val="26"/>
          <w:lang w:eastAsia="ru-RU"/>
        </w:rPr>
        <w:t xml:space="preserve">) </w:t>
      </w:r>
      <w:bookmarkEnd w:id="7"/>
      <w:r w:rsidRPr="004B0069">
        <w:rPr>
          <w:rFonts w:ascii="Century" w:hAnsi="Century" w:cs="Arial"/>
          <w:sz w:val="26"/>
          <w:szCs w:val="26"/>
          <w:lang w:eastAsia="ru-RU"/>
        </w:rPr>
        <w:t xml:space="preserve">майно комунальної </w:t>
      </w:r>
      <w:r w:rsidR="00BC217D" w:rsidRPr="004B0069">
        <w:rPr>
          <w:rFonts w:ascii="Century" w:hAnsi="Century" w:cs="Arial"/>
          <w:sz w:val="26"/>
          <w:szCs w:val="26"/>
          <w:lang w:eastAsia="ru-RU"/>
        </w:rPr>
        <w:t>власності</w:t>
      </w:r>
      <w:r w:rsidR="00756FFB" w:rsidRPr="004B0069">
        <w:rPr>
          <w:rFonts w:ascii="Century" w:hAnsi="Century" w:cs="Arial"/>
          <w:sz w:val="26"/>
          <w:szCs w:val="26"/>
          <w:lang w:eastAsia="ru-RU"/>
        </w:rPr>
        <w:t xml:space="preserve"> загальною площею 225,5</w:t>
      </w:r>
      <w:r w:rsidRPr="004B0069">
        <w:rPr>
          <w:rFonts w:ascii="Century" w:hAnsi="Century" w:cs="Arial"/>
          <w:sz w:val="26"/>
          <w:szCs w:val="26"/>
          <w:lang w:eastAsia="ru-RU"/>
        </w:rPr>
        <w:t xml:space="preserve"> м. </w:t>
      </w:r>
      <w:proofErr w:type="spellStart"/>
      <w:r w:rsidRPr="004B0069">
        <w:rPr>
          <w:rFonts w:ascii="Century" w:hAnsi="Century" w:cs="Arial"/>
          <w:sz w:val="26"/>
          <w:szCs w:val="26"/>
          <w:lang w:eastAsia="ru-RU"/>
        </w:rPr>
        <w:t>кв</w:t>
      </w:r>
      <w:proofErr w:type="spellEnd"/>
      <w:r w:rsidRPr="004B0069">
        <w:rPr>
          <w:rFonts w:ascii="Century" w:hAnsi="Century" w:cs="Arial"/>
          <w:sz w:val="26"/>
          <w:szCs w:val="26"/>
          <w:lang w:eastAsia="ru-RU"/>
        </w:rPr>
        <w:t>., а саме приміщення №№</w:t>
      </w:r>
      <w:r w:rsidR="00756FFB" w:rsidRPr="004B0069">
        <w:rPr>
          <w:rFonts w:ascii="Century" w:hAnsi="Century" w:cs="Arial"/>
          <w:sz w:val="26"/>
          <w:szCs w:val="26"/>
          <w:lang w:eastAsia="ru-RU"/>
        </w:rPr>
        <w:t>39-44</w:t>
      </w:r>
      <w:r w:rsidRPr="004B0069">
        <w:rPr>
          <w:rFonts w:ascii="Century" w:hAnsi="Century" w:cs="Arial"/>
          <w:sz w:val="26"/>
          <w:szCs w:val="26"/>
          <w:lang w:eastAsia="ru-RU"/>
        </w:rPr>
        <w:t xml:space="preserve"> </w:t>
      </w:r>
      <w:r w:rsidR="00BC217D" w:rsidRPr="004B0069">
        <w:rPr>
          <w:rFonts w:ascii="Century" w:hAnsi="Century" w:cs="Arial"/>
          <w:sz w:val="26"/>
          <w:szCs w:val="26"/>
          <w:lang w:eastAsia="ru-RU"/>
        </w:rPr>
        <w:t xml:space="preserve"> площею 157,8 </w:t>
      </w:r>
      <w:proofErr w:type="spellStart"/>
      <w:r w:rsidR="00BC217D" w:rsidRPr="004B0069">
        <w:rPr>
          <w:rFonts w:ascii="Century" w:hAnsi="Century" w:cs="Arial"/>
          <w:sz w:val="26"/>
          <w:szCs w:val="26"/>
          <w:lang w:eastAsia="ru-RU"/>
        </w:rPr>
        <w:t>м.кв</w:t>
      </w:r>
      <w:proofErr w:type="spellEnd"/>
      <w:r w:rsidR="00BC217D" w:rsidRPr="004B0069">
        <w:rPr>
          <w:rFonts w:ascii="Century" w:hAnsi="Century" w:cs="Arial"/>
          <w:sz w:val="26"/>
          <w:szCs w:val="26"/>
          <w:lang w:eastAsia="ru-RU"/>
        </w:rPr>
        <w:t>.</w:t>
      </w:r>
      <w:r w:rsidRPr="004B0069">
        <w:rPr>
          <w:rFonts w:ascii="Century" w:hAnsi="Century" w:cs="Arial"/>
          <w:sz w:val="26"/>
          <w:szCs w:val="26"/>
          <w:lang w:eastAsia="ru-RU"/>
        </w:rPr>
        <w:t xml:space="preserve"> першого поверху</w:t>
      </w:r>
      <w:r w:rsidR="00756FFB" w:rsidRPr="004B0069">
        <w:rPr>
          <w:rFonts w:ascii="Century" w:hAnsi="Century" w:cs="Arial"/>
          <w:sz w:val="26"/>
          <w:szCs w:val="26"/>
          <w:lang w:eastAsia="ru-RU"/>
        </w:rPr>
        <w:t xml:space="preserve"> адміністративної будівлі та приміщення гаражів № 1-3.  площею 67,7 </w:t>
      </w:r>
      <w:proofErr w:type="spellStart"/>
      <w:r w:rsidR="00756FFB" w:rsidRPr="004B0069">
        <w:rPr>
          <w:rFonts w:ascii="Century" w:hAnsi="Century" w:cs="Arial"/>
          <w:sz w:val="26"/>
          <w:szCs w:val="26"/>
          <w:lang w:eastAsia="ru-RU"/>
        </w:rPr>
        <w:t>м.кв</w:t>
      </w:r>
      <w:proofErr w:type="spellEnd"/>
      <w:r w:rsidR="00756FFB" w:rsidRPr="004B0069">
        <w:rPr>
          <w:rFonts w:ascii="Century" w:hAnsi="Century" w:cs="Arial"/>
          <w:sz w:val="26"/>
          <w:szCs w:val="26"/>
          <w:lang w:eastAsia="ru-RU"/>
        </w:rPr>
        <w:t xml:space="preserve">,  згідно технічного паспорту на громадський будинок з господарськими (допоміжними) будівлями та спорудами від 03.12.2020 року, інвентаризаційна справа №3440, розташовані за </w:t>
      </w:r>
      <w:proofErr w:type="spellStart"/>
      <w:r w:rsidR="00756FFB" w:rsidRPr="004B0069">
        <w:rPr>
          <w:rFonts w:ascii="Century" w:hAnsi="Century" w:cs="Arial"/>
          <w:sz w:val="26"/>
          <w:szCs w:val="26"/>
          <w:lang w:eastAsia="ru-RU"/>
        </w:rPr>
        <w:t>адресою</w:t>
      </w:r>
      <w:proofErr w:type="spellEnd"/>
      <w:r w:rsidR="00756FFB" w:rsidRPr="004B0069">
        <w:rPr>
          <w:rFonts w:ascii="Century" w:hAnsi="Century" w:cs="Arial"/>
          <w:sz w:val="26"/>
          <w:szCs w:val="26"/>
          <w:lang w:eastAsia="ru-RU"/>
        </w:rPr>
        <w:t xml:space="preserve"> м. Городок, вул. Б. </w:t>
      </w:r>
      <w:r w:rsidR="00756FFB" w:rsidRPr="004B0069">
        <w:rPr>
          <w:rFonts w:ascii="Century" w:hAnsi="Century" w:cs="Arial"/>
          <w:sz w:val="26"/>
          <w:szCs w:val="26"/>
          <w:lang w:eastAsia="ru-RU"/>
        </w:rPr>
        <w:lastRenderedPageBreak/>
        <w:t xml:space="preserve">Хмельницького, 2   для розміщення пункту </w:t>
      </w:r>
      <w:proofErr w:type="spellStart"/>
      <w:r w:rsidR="00756FFB" w:rsidRPr="004B0069">
        <w:rPr>
          <w:rFonts w:ascii="Century" w:hAnsi="Century" w:cs="Arial"/>
          <w:sz w:val="26"/>
          <w:szCs w:val="26"/>
          <w:lang w:eastAsia="ru-RU"/>
        </w:rPr>
        <w:t>екстренної</w:t>
      </w:r>
      <w:proofErr w:type="spellEnd"/>
      <w:r w:rsidR="00756FFB" w:rsidRPr="004B0069">
        <w:rPr>
          <w:rFonts w:ascii="Century" w:hAnsi="Century" w:cs="Arial"/>
          <w:sz w:val="26"/>
          <w:szCs w:val="26"/>
          <w:lang w:eastAsia="ru-RU"/>
        </w:rPr>
        <w:t xml:space="preserve"> (швидкої) медичної допомоги «Городок»</w:t>
      </w:r>
      <w:r w:rsidRPr="004B0069">
        <w:rPr>
          <w:rFonts w:ascii="Century" w:hAnsi="Century" w:cs="Arial"/>
          <w:sz w:val="26"/>
          <w:szCs w:val="26"/>
          <w:lang w:eastAsia="ru-RU"/>
        </w:rPr>
        <w:t xml:space="preserve">  терміном 5 років </w:t>
      </w:r>
      <w:r w:rsidR="00756FFB" w:rsidRPr="004B0069">
        <w:rPr>
          <w:rFonts w:ascii="Century" w:hAnsi="Century" w:cs="Arial"/>
          <w:sz w:val="26"/>
          <w:szCs w:val="26"/>
          <w:lang w:eastAsia="ru-RU"/>
        </w:rPr>
        <w:t>.</w:t>
      </w:r>
    </w:p>
    <w:p w14:paraId="3F673EF6" w14:textId="77777777" w:rsidR="00BC217D" w:rsidRPr="004B0069" w:rsidRDefault="00BC217D" w:rsidP="004B0069">
      <w:pPr>
        <w:pStyle w:val="a9"/>
        <w:numPr>
          <w:ilvl w:val="0"/>
          <w:numId w:val="19"/>
        </w:numPr>
        <w:shd w:val="clear" w:color="auto" w:fill="FFFFFF"/>
        <w:suppressAutoHyphens w:val="0"/>
        <w:ind w:left="0" w:firstLine="0"/>
        <w:contextualSpacing w:val="0"/>
        <w:jc w:val="both"/>
        <w:rPr>
          <w:rFonts w:ascii="Century" w:hAnsi="Century"/>
          <w:color w:val="000000" w:themeColor="text1"/>
          <w:sz w:val="26"/>
          <w:szCs w:val="26"/>
          <w:lang w:eastAsia="ru-RU"/>
        </w:rPr>
      </w:pPr>
      <w:bookmarkStart w:id="8" w:name="_Hlk85806091"/>
      <w:r w:rsidRPr="004B0069">
        <w:rPr>
          <w:rFonts w:ascii="Century" w:hAnsi="Century" w:cs="Arial"/>
          <w:sz w:val="26"/>
          <w:szCs w:val="26"/>
          <w:lang w:eastAsia="ru-RU"/>
        </w:rPr>
        <w:t xml:space="preserve">Розрахунок орендної плати </w:t>
      </w:r>
      <w:r w:rsidR="00AC5099" w:rsidRPr="004B0069">
        <w:rPr>
          <w:rFonts w:ascii="Century" w:hAnsi="Century" w:cs="Arial"/>
          <w:sz w:val="26"/>
          <w:szCs w:val="26"/>
          <w:lang w:eastAsia="ru-RU"/>
        </w:rPr>
        <w:t xml:space="preserve">комунальному некомерційному підприємству Львівської обласної ради «Львівський обласний центр </w:t>
      </w:r>
      <w:proofErr w:type="spellStart"/>
      <w:r w:rsidR="00AC5099" w:rsidRPr="004B0069">
        <w:rPr>
          <w:rFonts w:ascii="Century" w:hAnsi="Century" w:cs="Arial"/>
          <w:sz w:val="26"/>
          <w:szCs w:val="26"/>
          <w:lang w:eastAsia="ru-RU"/>
        </w:rPr>
        <w:t>екстренної</w:t>
      </w:r>
      <w:proofErr w:type="spellEnd"/>
      <w:r w:rsidR="00AC5099" w:rsidRPr="004B0069">
        <w:rPr>
          <w:rFonts w:ascii="Century" w:hAnsi="Century" w:cs="Arial"/>
          <w:sz w:val="26"/>
          <w:szCs w:val="26"/>
          <w:lang w:eastAsia="ru-RU"/>
        </w:rPr>
        <w:t xml:space="preserve"> медичної допомоги та медицини катастроф» </w:t>
      </w:r>
      <w:r w:rsidRPr="004B0069">
        <w:rPr>
          <w:rFonts w:ascii="Century" w:hAnsi="Century" w:cs="Arial"/>
          <w:sz w:val="26"/>
          <w:szCs w:val="26"/>
          <w:lang w:eastAsia="ru-RU"/>
        </w:rPr>
        <w:t>здійснювати відповідно Методика розрахунку орендної плати за державне майно, затверджена постановою КМУ № 630 від 28.04.2021 р. у розмірі 1,00грн в рік.</w:t>
      </w:r>
    </w:p>
    <w:bookmarkEnd w:id="8"/>
    <w:p w14:paraId="76E73EC7" w14:textId="7CE1C79C" w:rsidR="008E1D40" w:rsidRPr="004B0069" w:rsidRDefault="00FB146F" w:rsidP="004B0069">
      <w:pPr>
        <w:pStyle w:val="a9"/>
        <w:numPr>
          <w:ilvl w:val="0"/>
          <w:numId w:val="19"/>
        </w:numPr>
        <w:shd w:val="clear" w:color="auto" w:fill="FFFFFF"/>
        <w:suppressAutoHyphens w:val="0"/>
        <w:ind w:left="0" w:firstLine="0"/>
        <w:contextualSpacing w:val="0"/>
        <w:jc w:val="both"/>
        <w:rPr>
          <w:rFonts w:ascii="Century" w:hAnsi="Century"/>
          <w:color w:val="000000" w:themeColor="text1"/>
          <w:sz w:val="26"/>
          <w:szCs w:val="26"/>
          <w:lang w:eastAsia="ru-RU"/>
        </w:rPr>
      </w:pP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Продовжити</w:t>
      </w:r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</w:t>
      </w:r>
      <w:r w:rsidR="0024320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термін дії </w:t>
      </w:r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догов</w:t>
      </w:r>
      <w:r w:rsidR="0024320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ору</w:t>
      </w:r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оренди від </w:t>
      </w:r>
      <w:r w:rsidR="00BC217D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11.10.2018 </w:t>
      </w:r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року</w:t>
      </w: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№ </w:t>
      </w:r>
      <w:r w:rsidR="00BC217D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85</w:t>
      </w: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приміщення </w:t>
      </w:r>
      <w:proofErr w:type="spellStart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розташованрого</w:t>
      </w:r>
      <w:proofErr w:type="spellEnd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у м. Городок, майдан Гайдамаків, </w:t>
      </w:r>
      <w:r w:rsidR="00BC217D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12</w:t>
      </w:r>
      <w:r w:rsidR="0024320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що належить до комунальної власності територіальної громади м. Городка,  загальною площею </w:t>
      </w:r>
      <w:r w:rsidR="00BC217D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24,0</w:t>
      </w:r>
      <w:r w:rsidR="0024320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24320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м.кв</w:t>
      </w:r>
      <w:proofErr w:type="spellEnd"/>
      <w:r w:rsidR="0024320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.</w:t>
      </w:r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</w:t>
      </w:r>
      <w:r w:rsidR="0024320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</w:t>
      </w:r>
      <w:r w:rsidR="0024320F" w:rsidRPr="00CA13EE">
        <w:rPr>
          <w:rFonts w:ascii="Century" w:hAnsi="Century"/>
          <w:sz w:val="26"/>
          <w:szCs w:val="26"/>
          <w:lang w:eastAsia="ru-RU"/>
        </w:rPr>
        <w:t xml:space="preserve">терміном </w:t>
      </w:r>
      <w:r w:rsidR="008E1D40" w:rsidRPr="00CA13EE">
        <w:rPr>
          <w:rFonts w:ascii="Century" w:hAnsi="Century"/>
          <w:sz w:val="26"/>
          <w:szCs w:val="26"/>
          <w:lang w:eastAsia="ru-RU"/>
        </w:rPr>
        <w:t xml:space="preserve"> на </w:t>
      </w:r>
      <w:r w:rsidR="004B0069" w:rsidRPr="00CA13EE">
        <w:rPr>
          <w:rFonts w:ascii="Century" w:hAnsi="Century"/>
          <w:sz w:val="26"/>
          <w:szCs w:val="26"/>
          <w:lang w:eastAsia="ru-RU"/>
        </w:rPr>
        <w:t>5</w:t>
      </w:r>
      <w:r w:rsidR="008E1D40" w:rsidRPr="00CA13EE">
        <w:rPr>
          <w:rFonts w:ascii="Century" w:hAnsi="Century"/>
          <w:sz w:val="26"/>
          <w:szCs w:val="26"/>
          <w:lang w:eastAsia="ru-RU"/>
        </w:rPr>
        <w:t xml:space="preserve"> </w:t>
      </w:r>
      <w:r w:rsidR="004B0069" w:rsidRPr="00CA13EE">
        <w:rPr>
          <w:rFonts w:ascii="Century" w:hAnsi="Century"/>
          <w:sz w:val="26"/>
          <w:szCs w:val="26"/>
          <w:lang w:eastAsia="ru-RU"/>
        </w:rPr>
        <w:t>років</w:t>
      </w:r>
      <w:r w:rsidR="008E1D40" w:rsidRPr="00CA13EE">
        <w:rPr>
          <w:rFonts w:ascii="Century" w:hAnsi="Century"/>
          <w:sz w:val="26"/>
          <w:szCs w:val="26"/>
          <w:lang w:eastAsia="ru-RU"/>
        </w:rPr>
        <w:t xml:space="preserve"> з</w:t>
      </w:r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існуючим орендарем – </w:t>
      </w:r>
      <w:r w:rsidR="00AC5099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Державною установою «Центр </w:t>
      </w:r>
      <w:proofErr w:type="spellStart"/>
      <w:r w:rsidR="00AC5099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пробації</w:t>
      </w:r>
      <w:proofErr w:type="spellEnd"/>
      <w:r w:rsidR="00AC5099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»</w:t>
      </w:r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що </w:t>
      </w:r>
      <w:proofErr w:type="spellStart"/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обліку</w:t>
      </w:r>
      <w:r w:rsidR="00AC5099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є</w:t>
      </w:r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ться</w:t>
      </w:r>
      <w:proofErr w:type="spellEnd"/>
      <w:r w:rsidR="008E1D40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на балансі  Городоцької міської ради</w:t>
      </w:r>
      <w:r w:rsidR="001E18F3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без проведення аукціону відповідно до абзацу 2 частини 2 статті 18 Закону України «Про оренду державного та комунального майна» №157-ІХ.</w:t>
      </w:r>
    </w:p>
    <w:p w14:paraId="20604936" w14:textId="77777777" w:rsidR="00AC5099" w:rsidRPr="004B0069" w:rsidRDefault="00AC5099" w:rsidP="004B0069">
      <w:pPr>
        <w:pStyle w:val="a9"/>
        <w:numPr>
          <w:ilvl w:val="0"/>
          <w:numId w:val="19"/>
        </w:numPr>
        <w:shd w:val="clear" w:color="auto" w:fill="FFFFFF"/>
        <w:suppressAutoHyphens w:val="0"/>
        <w:ind w:left="0" w:firstLine="0"/>
        <w:contextualSpacing w:val="0"/>
        <w:jc w:val="both"/>
        <w:rPr>
          <w:rFonts w:ascii="Century" w:hAnsi="Century"/>
          <w:color w:val="000000" w:themeColor="text1"/>
          <w:sz w:val="26"/>
          <w:szCs w:val="26"/>
          <w:lang w:eastAsia="ru-RU"/>
        </w:rPr>
      </w:pP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Розрахунок орендної плати  Державній установі  «Центр </w:t>
      </w:r>
      <w:proofErr w:type="spellStart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пробації</w:t>
      </w:r>
      <w:proofErr w:type="spellEnd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» здійснювати відповідно Методика розрахунку орендної плати за державне майно, затверджена постановою КМУ № 630 від 28.04.2021 р. у розмірі 1,00грн в рік.</w:t>
      </w:r>
    </w:p>
    <w:p w14:paraId="28E56C45" w14:textId="77777777" w:rsidR="005E21F8" w:rsidRPr="004B0069" w:rsidRDefault="005E21F8" w:rsidP="004B0069">
      <w:pPr>
        <w:pStyle w:val="a9"/>
        <w:numPr>
          <w:ilvl w:val="0"/>
          <w:numId w:val="19"/>
        </w:numPr>
        <w:shd w:val="clear" w:color="auto" w:fill="FFFFFF"/>
        <w:suppressAutoHyphens w:val="0"/>
        <w:ind w:left="0" w:firstLine="0"/>
        <w:contextualSpacing w:val="0"/>
        <w:jc w:val="both"/>
        <w:rPr>
          <w:rFonts w:ascii="Century" w:hAnsi="Century"/>
          <w:color w:val="000000" w:themeColor="text1"/>
          <w:sz w:val="26"/>
          <w:szCs w:val="26"/>
          <w:lang w:eastAsia="ru-RU"/>
        </w:rPr>
      </w:pP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Оголосити аукціон, за результатами якого договір оренди №9 від 21.06.2011 року може  бути продовжений на 5 років з існуючим орендарем – фізичною особою—підприємцем </w:t>
      </w:r>
      <w:proofErr w:type="spellStart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Чопко</w:t>
      </w:r>
      <w:proofErr w:type="spellEnd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Світланою Михайлівною  або укладений з новим орендарем на нежитлові </w:t>
      </w:r>
      <w:r w:rsidR="0004031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підвальні </w:t>
      </w: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приміщення  площею </w:t>
      </w:r>
      <w:r w:rsidR="0004031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68,9</w:t>
      </w: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м.кв</w:t>
      </w:r>
      <w:proofErr w:type="spellEnd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., що </w:t>
      </w:r>
      <w:r w:rsidR="0004031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знаходяться за </w:t>
      </w:r>
      <w:proofErr w:type="spellStart"/>
      <w:r w:rsidR="0004031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адресою</w:t>
      </w:r>
      <w:proofErr w:type="spellEnd"/>
      <w:r w:rsidR="0004031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Львівська область с. </w:t>
      </w:r>
      <w:proofErr w:type="spellStart"/>
      <w:r w:rsidR="0004031F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Дубаневичі</w:t>
      </w:r>
      <w:proofErr w:type="spellEnd"/>
      <w:r w:rsidR="007257C5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, ву4л. Передміськака,93 </w:t>
      </w:r>
      <w:r w:rsidR="003959D1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та </w:t>
      </w:r>
      <w:proofErr w:type="spellStart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обліку</w:t>
      </w:r>
      <w:r w:rsidR="003959D1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є</w:t>
      </w: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ться</w:t>
      </w:r>
      <w:proofErr w:type="spellEnd"/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 на балансі  </w:t>
      </w:r>
      <w:r w:rsidR="003959D1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Гуманітарного управління Городоцької міської ради</w:t>
      </w:r>
      <w:r w:rsidR="007257C5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.</w:t>
      </w:r>
    </w:p>
    <w:p w14:paraId="047749C5" w14:textId="77777777" w:rsidR="00AC5099" w:rsidRPr="004B0069" w:rsidRDefault="003959D1" w:rsidP="004B0069">
      <w:pPr>
        <w:pStyle w:val="a9"/>
        <w:numPr>
          <w:ilvl w:val="0"/>
          <w:numId w:val="19"/>
        </w:numPr>
        <w:shd w:val="clear" w:color="auto" w:fill="FFFFFF"/>
        <w:suppressAutoHyphens w:val="0"/>
        <w:ind w:left="0" w:firstLine="0"/>
        <w:contextualSpacing w:val="0"/>
        <w:jc w:val="both"/>
        <w:rPr>
          <w:rFonts w:ascii="Century" w:hAnsi="Century"/>
          <w:color w:val="000000" w:themeColor="text1"/>
          <w:sz w:val="26"/>
          <w:szCs w:val="26"/>
          <w:lang w:eastAsia="ru-RU"/>
        </w:rPr>
      </w:pP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Затвердити умови оренди нерухомого майна, визначеного у п. 6 згідно з додатком 1</w:t>
      </w:r>
    </w:p>
    <w:p w14:paraId="6F55AE9B" w14:textId="77777777" w:rsidR="00043C77" w:rsidRPr="004B0069" w:rsidRDefault="00085A08" w:rsidP="004B0069">
      <w:pPr>
        <w:pStyle w:val="a9"/>
        <w:numPr>
          <w:ilvl w:val="0"/>
          <w:numId w:val="19"/>
        </w:numPr>
        <w:shd w:val="clear" w:color="auto" w:fill="FFFFFF"/>
        <w:suppressAutoHyphens w:val="0"/>
        <w:ind w:left="0" w:firstLine="0"/>
        <w:contextualSpacing w:val="0"/>
        <w:jc w:val="both"/>
        <w:rPr>
          <w:rFonts w:ascii="Century" w:hAnsi="Century"/>
          <w:color w:val="000000" w:themeColor="text1"/>
          <w:sz w:val="26"/>
          <w:szCs w:val="26"/>
          <w:lang w:eastAsia="ru-RU"/>
        </w:rPr>
      </w:pPr>
      <w:r w:rsidRPr="004B0069">
        <w:rPr>
          <w:rFonts w:ascii="Century" w:hAnsi="Century"/>
          <w:sz w:val="26"/>
          <w:szCs w:val="26"/>
          <w:lang w:eastAsia="ru-RU"/>
        </w:rPr>
        <w:t>В</w:t>
      </w:r>
      <w:r w:rsidR="00CA4B9A" w:rsidRPr="004B0069">
        <w:rPr>
          <w:rFonts w:ascii="Century" w:hAnsi="Century"/>
          <w:sz w:val="26"/>
          <w:szCs w:val="26"/>
          <w:lang w:eastAsia="ru-RU"/>
        </w:rPr>
        <w:t xml:space="preserve">ідділу </w:t>
      </w:r>
      <w:r w:rsidR="00F41A08" w:rsidRPr="004B0069">
        <w:rPr>
          <w:rFonts w:ascii="Century" w:hAnsi="Century"/>
          <w:sz w:val="26"/>
          <w:szCs w:val="26"/>
          <w:lang w:eastAsia="ru-RU"/>
        </w:rPr>
        <w:t>публічних закупівель та комунального майна</w:t>
      </w:r>
      <w:r w:rsidR="00DC5F56" w:rsidRPr="004B0069">
        <w:rPr>
          <w:rFonts w:ascii="Century" w:hAnsi="Century"/>
          <w:sz w:val="26"/>
          <w:szCs w:val="26"/>
          <w:lang w:eastAsia="ru-RU"/>
        </w:rPr>
        <w:t xml:space="preserve"> міської</w:t>
      </w:r>
      <w:r w:rsidR="00CA4B9A" w:rsidRPr="004B0069">
        <w:rPr>
          <w:rFonts w:ascii="Century" w:hAnsi="Century"/>
          <w:sz w:val="26"/>
          <w:szCs w:val="26"/>
          <w:lang w:eastAsia="ru-RU"/>
        </w:rPr>
        <w:t xml:space="preserve"> ради</w:t>
      </w:r>
      <w:r w:rsidR="00DC5F56" w:rsidRPr="004B0069">
        <w:rPr>
          <w:rFonts w:ascii="Century" w:hAnsi="Century"/>
          <w:sz w:val="26"/>
          <w:szCs w:val="26"/>
          <w:lang w:eastAsia="ru-RU"/>
        </w:rPr>
        <w:t>:</w:t>
      </w:r>
    </w:p>
    <w:p w14:paraId="4518584F" w14:textId="77777777" w:rsidR="00043C77" w:rsidRPr="004B0069" w:rsidRDefault="00A010C1" w:rsidP="004B0069">
      <w:pPr>
        <w:pStyle w:val="a9"/>
        <w:shd w:val="clear" w:color="auto" w:fill="FFFFFF"/>
        <w:suppressAutoHyphens w:val="0"/>
        <w:ind w:left="0"/>
        <w:contextualSpacing w:val="0"/>
        <w:jc w:val="both"/>
        <w:rPr>
          <w:rFonts w:ascii="Century" w:hAnsi="Century"/>
          <w:sz w:val="26"/>
          <w:szCs w:val="26"/>
          <w:lang w:eastAsia="ru-RU"/>
        </w:rPr>
      </w:pP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8</w:t>
      </w:r>
      <w:r w:rsidR="004171DA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 xml:space="preserve">.1 </w:t>
      </w:r>
      <w:r w:rsidR="00E94E47"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043C77" w:rsidRPr="004B0069">
        <w:rPr>
          <w:rFonts w:ascii="Century" w:hAnsi="Century"/>
          <w:sz w:val="26"/>
          <w:szCs w:val="26"/>
          <w:lang w:eastAsia="ru-RU"/>
        </w:rPr>
        <w:t>Опублікувати оновлені Переліки першого та другого типу на офіційному веб-сайті Городоцької міської ради.</w:t>
      </w:r>
    </w:p>
    <w:p w14:paraId="5200AD08" w14:textId="77777777" w:rsidR="00043C77" w:rsidRPr="004B0069" w:rsidRDefault="00A010C1" w:rsidP="004B0069">
      <w:pPr>
        <w:pStyle w:val="a9"/>
        <w:shd w:val="clear" w:color="auto" w:fill="FFFFFF"/>
        <w:suppressAutoHyphens w:val="0"/>
        <w:ind w:left="0"/>
        <w:contextualSpacing w:val="0"/>
        <w:jc w:val="both"/>
        <w:rPr>
          <w:rFonts w:ascii="Century" w:hAnsi="Century"/>
          <w:sz w:val="26"/>
          <w:szCs w:val="26"/>
          <w:lang w:eastAsia="ru-RU"/>
        </w:rPr>
      </w:pP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8</w:t>
      </w:r>
      <w:r w:rsidR="004171DA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.2</w:t>
      </w:r>
      <w:r w:rsidR="00E94E47"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043C77" w:rsidRPr="004B0069">
        <w:rPr>
          <w:rFonts w:ascii="Century" w:hAnsi="Century"/>
          <w:sz w:val="26"/>
          <w:szCs w:val="26"/>
          <w:lang w:eastAsia="ru-RU"/>
        </w:rPr>
        <w:t>О</w:t>
      </w:r>
      <w:r w:rsidR="00085A08" w:rsidRPr="004B0069">
        <w:rPr>
          <w:rFonts w:ascii="Century" w:hAnsi="Century"/>
          <w:sz w:val="26"/>
          <w:szCs w:val="26"/>
          <w:lang w:eastAsia="ru-RU"/>
        </w:rPr>
        <w:t>прилюднити інформацію щодо прийняття рішення про оголошення аукціон</w:t>
      </w:r>
      <w:r w:rsidRPr="004B0069">
        <w:rPr>
          <w:rFonts w:ascii="Century" w:hAnsi="Century"/>
          <w:sz w:val="26"/>
          <w:szCs w:val="26"/>
          <w:lang w:eastAsia="ru-RU"/>
        </w:rPr>
        <w:t>у</w:t>
      </w:r>
      <w:r w:rsidR="00085A08" w:rsidRPr="004B0069">
        <w:rPr>
          <w:rFonts w:ascii="Century" w:hAnsi="Century"/>
          <w:sz w:val="26"/>
          <w:szCs w:val="26"/>
          <w:lang w:eastAsia="ru-RU"/>
        </w:rPr>
        <w:t xml:space="preserve"> на продовження договор</w:t>
      </w:r>
      <w:r w:rsidR="00234480" w:rsidRPr="004B0069">
        <w:rPr>
          <w:rFonts w:ascii="Century" w:hAnsi="Century"/>
          <w:sz w:val="26"/>
          <w:szCs w:val="26"/>
          <w:lang w:eastAsia="ru-RU"/>
        </w:rPr>
        <w:t>у</w:t>
      </w:r>
      <w:r w:rsidR="00085A08" w:rsidRPr="004B0069">
        <w:rPr>
          <w:rFonts w:ascii="Century" w:hAnsi="Century"/>
          <w:sz w:val="26"/>
          <w:szCs w:val="26"/>
          <w:lang w:eastAsia="ru-RU"/>
        </w:rPr>
        <w:t xml:space="preserve"> оренди, зазначен</w:t>
      </w:r>
      <w:r w:rsidR="00234480" w:rsidRPr="004B0069">
        <w:rPr>
          <w:rFonts w:ascii="Century" w:hAnsi="Century"/>
          <w:sz w:val="26"/>
          <w:szCs w:val="26"/>
          <w:lang w:eastAsia="ru-RU"/>
        </w:rPr>
        <w:t>ого</w:t>
      </w:r>
      <w:r w:rsidR="00043C77" w:rsidRPr="004B0069">
        <w:rPr>
          <w:rFonts w:ascii="Century" w:hAnsi="Century"/>
          <w:sz w:val="26"/>
          <w:szCs w:val="26"/>
          <w:lang w:eastAsia="ru-RU"/>
        </w:rPr>
        <w:t xml:space="preserve"> у </w:t>
      </w:r>
      <w:r w:rsidR="00234480" w:rsidRPr="004B0069">
        <w:rPr>
          <w:rFonts w:ascii="Century" w:hAnsi="Century"/>
          <w:sz w:val="26"/>
          <w:szCs w:val="26"/>
          <w:lang w:eastAsia="ru-RU"/>
        </w:rPr>
        <w:t xml:space="preserve"> </w:t>
      </w:r>
      <w:r w:rsidR="00085A08" w:rsidRPr="004B0069">
        <w:rPr>
          <w:rFonts w:ascii="Century" w:hAnsi="Century"/>
          <w:sz w:val="26"/>
          <w:szCs w:val="26"/>
          <w:lang w:eastAsia="ru-RU"/>
        </w:rPr>
        <w:t xml:space="preserve"> рішенн</w:t>
      </w:r>
      <w:r w:rsidR="00234480" w:rsidRPr="004B0069">
        <w:rPr>
          <w:rFonts w:ascii="Century" w:hAnsi="Century"/>
          <w:sz w:val="26"/>
          <w:szCs w:val="26"/>
          <w:lang w:eastAsia="ru-RU"/>
        </w:rPr>
        <w:t>і</w:t>
      </w:r>
      <w:r w:rsidR="00085A08" w:rsidRPr="004B0069">
        <w:rPr>
          <w:rFonts w:ascii="Century" w:hAnsi="Century"/>
          <w:sz w:val="26"/>
          <w:szCs w:val="26"/>
          <w:lang w:eastAsia="ru-RU"/>
        </w:rPr>
        <w:t xml:space="preserve"> на офіційному </w:t>
      </w:r>
      <w:proofErr w:type="spellStart"/>
      <w:r w:rsidR="00085A08" w:rsidRPr="004B0069">
        <w:rPr>
          <w:rFonts w:ascii="Century" w:hAnsi="Century"/>
          <w:sz w:val="26"/>
          <w:szCs w:val="26"/>
          <w:lang w:eastAsia="ru-RU"/>
        </w:rPr>
        <w:t>вебсайті</w:t>
      </w:r>
      <w:proofErr w:type="spellEnd"/>
      <w:r w:rsidR="00085A08" w:rsidRPr="004B0069">
        <w:rPr>
          <w:rFonts w:ascii="Century" w:hAnsi="Century"/>
          <w:sz w:val="26"/>
          <w:szCs w:val="26"/>
          <w:lang w:eastAsia="ru-RU"/>
        </w:rPr>
        <w:t xml:space="preserve">  Городоцької міської ради.</w:t>
      </w:r>
    </w:p>
    <w:p w14:paraId="7EFB000B" w14:textId="77777777" w:rsidR="004171DA" w:rsidRPr="004B0069" w:rsidRDefault="00A010C1" w:rsidP="004B0069">
      <w:pPr>
        <w:pStyle w:val="a9"/>
        <w:shd w:val="clear" w:color="auto" w:fill="FFFFFF"/>
        <w:suppressAutoHyphens w:val="0"/>
        <w:ind w:left="0"/>
        <w:contextualSpacing w:val="0"/>
        <w:jc w:val="both"/>
        <w:rPr>
          <w:rFonts w:ascii="Century" w:hAnsi="Century"/>
          <w:sz w:val="26"/>
          <w:szCs w:val="26"/>
          <w:lang w:eastAsia="ru-RU"/>
        </w:rPr>
      </w:pPr>
      <w:r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8</w:t>
      </w:r>
      <w:r w:rsidR="004171DA" w:rsidRPr="004B0069">
        <w:rPr>
          <w:rFonts w:ascii="Century" w:hAnsi="Century"/>
          <w:color w:val="000000" w:themeColor="text1"/>
          <w:sz w:val="26"/>
          <w:szCs w:val="26"/>
          <w:lang w:eastAsia="ru-RU"/>
        </w:rPr>
        <w:t>.3</w:t>
      </w:r>
      <w:r w:rsidR="00234480" w:rsidRPr="004B0069">
        <w:rPr>
          <w:rFonts w:ascii="Century" w:hAnsi="Century"/>
          <w:sz w:val="26"/>
          <w:szCs w:val="26"/>
          <w:lang w:eastAsia="ru-RU"/>
        </w:rPr>
        <w:t xml:space="preserve"> оприлюднити інформацію про прийняття рішення про оголошення аукціону на право оренди майна в електронній торговій системі</w:t>
      </w:r>
    </w:p>
    <w:p w14:paraId="7E3D94A9" w14:textId="77777777" w:rsidR="0008431C" w:rsidRPr="004B0069" w:rsidRDefault="00234480" w:rsidP="004B0069">
      <w:pPr>
        <w:pStyle w:val="a9"/>
        <w:numPr>
          <w:ilvl w:val="0"/>
          <w:numId w:val="19"/>
        </w:numPr>
        <w:shd w:val="clear" w:color="auto" w:fill="FFFFFF"/>
        <w:suppressAutoHyphens w:val="0"/>
        <w:ind w:left="0" w:firstLine="0"/>
        <w:contextualSpacing w:val="0"/>
        <w:jc w:val="both"/>
        <w:rPr>
          <w:rFonts w:ascii="Century" w:hAnsi="Century"/>
          <w:sz w:val="26"/>
          <w:szCs w:val="26"/>
          <w:lang w:eastAsia="ru-RU"/>
        </w:rPr>
      </w:pPr>
      <w:r w:rsidRPr="004B0069">
        <w:rPr>
          <w:rFonts w:ascii="Century" w:hAnsi="Century"/>
          <w:sz w:val="26"/>
          <w:szCs w:val="26"/>
          <w:lang w:eastAsia="ru-RU"/>
        </w:rPr>
        <w:t xml:space="preserve"> Контроль за виконанням даного рішення покласти на постійну комісію міської ради з питань  бюджету, соціально-економічного розвитку, комунального майна і приватизації.</w:t>
      </w:r>
    </w:p>
    <w:p w14:paraId="1B7D228A" w14:textId="77777777" w:rsidR="00353C5A" w:rsidRPr="004B0069" w:rsidRDefault="00353C5A" w:rsidP="004B0069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</w:pPr>
    </w:p>
    <w:p w14:paraId="2AA2C773" w14:textId="77777777" w:rsidR="00353C5A" w:rsidRPr="004B0069" w:rsidRDefault="00353C5A" w:rsidP="004B0069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</w:pPr>
    </w:p>
    <w:p w14:paraId="41CA4CE9" w14:textId="1BBF1973" w:rsidR="00234480" w:rsidRPr="004B0069" w:rsidRDefault="00BD0977" w:rsidP="004B0069">
      <w:pPr>
        <w:autoSpaceDE w:val="0"/>
        <w:autoSpaceDN w:val="0"/>
        <w:adjustRightInd w:val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4B0069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>Міський голова</w:t>
      </w:r>
      <w:r w:rsidRPr="004B0069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ab/>
      </w:r>
      <w:r w:rsidRPr="004B0069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ab/>
      </w:r>
      <w:r w:rsidRPr="004B0069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ab/>
      </w:r>
      <w:r w:rsidRPr="004B0069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ab/>
      </w:r>
      <w:r w:rsidR="004B0069" w:rsidRPr="004B0069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ab/>
      </w:r>
      <w:r w:rsidR="004B0069" w:rsidRPr="004B0069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ab/>
      </w:r>
      <w:r w:rsidR="004B0069" w:rsidRPr="004B0069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ab/>
      </w:r>
      <w:r w:rsidR="00272E47" w:rsidRPr="004B0069">
        <w:rPr>
          <w:rFonts w:ascii="Century" w:hAnsi="Century"/>
          <w:b/>
          <w:bCs/>
          <w:iCs/>
          <w:color w:val="000000"/>
          <w:sz w:val="26"/>
          <w:szCs w:val="26"/>
          <w:lang w:eastAsia="ru-RU"/>
        </w:rPr>
        <w:t>Володимир РЕМЕНЯК</w:t>
      </w:r>
    </w:p>
    <w:p w14:paraId="08F56116" w14:textId="77777777" w:rsidR="007A65DF" w:rsidRPr="004B0069" w:rsidRDefault="00234480" w:rsidP="00234480">
      <w:pPr>
        <w:suppressAutoHyphens w:val="0"/>
        <w:spacing w:after="200" w:line="276" w:lineRule="auto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4B006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br w:type="page"/>
      </w:r>
    </w:p>
    <w:p w14:paraId="695B1A55" w14:textId="06ADC71B" w:rsidR="004B0069" w:rsidRPr="004B0069" w:rsidRDefault="004B0069" w:rsidP="00CC5A51">
      <w:pPr>
        <w:ind w:left="5103"/>
        <w:rPr>
          <w:rFonts w:ascii="Century" w:hAnsi="Century"/>
          <w:b/>
          <w:sz w:val="26"/>
          <w:szCs w:val="26"/>
        </w:rPr>
      </w:pPr>
      <w:r w:rsidRPr="004B0069">
        <w:rPr>
          <w:rFonts w:ascii="Century" w:hAnsi="Century"/>
          <w:b/>
          <w:sz w:val="26"/>
          <w:szCs w:val="26"/>
        </w:rPr>
        <w:lastRenderedPageBreak/>
        <w:t xml:space="preserve">Додаток </w:t>
      </w:r>
    </w:p>
    <w:p w14:paraId="670E20D8" w14:textId="77777777" w:rsidR="004B0069" w:rsidRPr="004B0069" w:rsidRDefault="004B0069" w:rsidP="00CC5A51">
      <w:pPr>
        <w:ind w:left="5103"/>
        <w:rPr>
          <w:rFonts w:ascii="Century" w:hAnsi="Century"/>
          <w:bCs/>
          <w:sz w:val="26"/>
          <w:szCs w:val="26"/>
        </w:rPr>
      </w:pPr>
      <w:r w:rsidRPr="004B0069">
        <w:rPr>
          <w:rFonts w:ascii="Century" w:hAnsi="Century"/>
          <w:bCs/>
          <w:sz w:val="26"/>
          <w:szCs w:val="26"/>
        </w:rPr>
        <w:t>до рішення сесії Городоцької міської ради Львівської області</w:t>
      </w:r>
    </w:p>
    <w:p w14:paraId="240EE2E0" w14:textId="137A55B7" w:rsidR="004B0069" w:rsidRPr="004B0069" w:rsidRDefault="004B0069" w:rsidP="00CC5A51">
      <w:pPr>
        <w:ind w:left="5103"/>
        <w:rPr>
          <w:rFonts w:ascii="Century" w:hAnsi="Century"/>
          <w:bCs/>
          <w:sz w:val="26"/>
          <w:szCs w:val="26"/>
        </w:rPr>
      </w:pPr>
      <w:r w:rsidRPr="004B0069">
        <w:rPr>
          <w:rFonts w:ascii="Century" w:hAnsi="Century"/>
          <w:bCs/>
          <w:sz w:val="26"/>
          <w:szCs w:val="26"/>
        </w:rPr>
        <w:t xml:space="preserve">28.10.2021 № </w:t>
      </w:r>
      <w:r w:rsidR="00CA13EE">
        <w:rPr>
          <w:rFonts w:ascii="Century" w:hAnsi="Century"/>
          <w:bCs/>
          <w:sz w:val="26"/>
          <w:szCs w:val="26"/>
        </w:rPr>
        <w:t>2610</w:t>
      </w:r>
    </w:p>
    <w:p w14:paraId="4D00B2E2" w14:textId="6A226E22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sz w:val="26"/>
          <w:szCs w:val="26"/>
          <w:lang w:eastAsia="ru-RU"/>
        </w:rPr>
      </w:pPr>
    </w:p>
    <w:p w14:paraId="2EDB6F0E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sz w:val="26"/>
          <w:szCs w:val="26"/>
          <w:lang w:eastAsia="ru-RU"/>
        </w:rPr>
      </w:pPr>
    </w:p>
    <w:p w14:paraId="33403597" w14:textId="77777777" w:rsidR="001C28CC" w:rsidRPr="004B0069" w:rsidRDefault="007A65DF" w:rsidP="001C28CC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center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Умови оренди приміщен</w:t>
      </w:r>
      <w:r w:rsidR="001C28CC" w:rsidRPr="004B0069">
        <w:rPr>
          <w:rFonts w:ascii="Century" w:hAnsi="Century"/>
          <w:b/>
          <w:bCs/>
          <w:sz w:val="26"/>
          <w:szCs w:val="26"/>
          <w:lang w:eastAsia="ru-RU"/>
        </w:rPr>
        <w:t>ня</w:t>
      </w:r>
      <w:r w:rsidRPr="004B0069">
        <w:rPr>
          <w:rFonts w:ascii="Century" w:hAnsi="Century"/>
          <w:b/>
          <w:bCs/>
          <w:sz w:val="26"/>
          <w:szCs w:val="26"/>
          <w:lang w:eastAsia="ru-RU"/>
        </w:rPr>
        <w:t>, що розташован</w:t>
      </w:r>
      <w:r w:rsidR="001C28CC" w:rsidRPr="004B0069">
        <w:rPr>
          <w:rFonts w:ascii="Century" w:hAnsi="Century"/>
          <w:b/>
          <w:bCs/>
          <w:sz w:val="26"/>
          <w:szCs w:val="26"/>
          <w:lang w:eastAsia="ru-RU"/>
        </w:rPr>
        <w:t>е</w:t>
      </w:r>
    </w:p>
    <w:p w14:paraId="4154C2F6" w14:textId="77777777" w:rsidR="007A65DF" w:rsidRPr="004B0069" w:rsidRDefault="007A65DF" w:rsidP="001C28CC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center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 xml:space="preserve"> за </w:t>
      </w:r>
      <w:proofErr w:type="spellStart"/>
      <w:r w:rsidRPr="004B0069">
        <w:rPr>
          <w:rFonts w:ascii="Century" w:hAnsi="Century"/>
          <w:b/>
          <w:bCs/>
          <w:sz w:val="26"/>
          <w:szCs w:val="26"/>
          <w:lang w:eastAsia="ru-RU"/>
        </w:rPr>
        <w:t>адресою</w:t>
      </w:r>
      <w:proofErr w:type="spellEnd"/>
      <w:r w:rsidRPr="004B0069">
        <w:rPr>
          <w:rFonts w:ascii="Century" w:hAnsi="Century"/>
          <w:b/>
          <w:bCs/>
          <w:sz w:val="26"/>
          <w:szCs w:val="26"/>
          <w:lang w:eastAsia="ru-RU"/>
        </w:rPr>
        <w:t xml:space="preserve">: </w:t>
      </w:r>
      <w:r w:rsidR="00A010C1" w:rsidRPr="004B0069">
        <w:rPr>
          <w:rFonts w:ascii="Century" w:hAnsi="Century"/>
          <w:b/>
          <w:bCs/>
          <w:sz w:val="26"/>
          <w:szCs w:val="26"/>
          <w:lang w:eastAsia="ru-RU"/>
        </w:rPr>
        <w:t xml:space="preserve">Львівська область, с. </w:t>
      </w:r>
      <w:proofErr w:type="spellStart"/>
      <w:r w:rsidR="00A010C1" w:rsidRPr="004B0069">
        <w:rPr>
          <w:rFonts w:ascii="Century" w:hAnsi="Century"/>
          <w:b/>
          <w:bCs/>
          <w:sz w:val="26"/>
          <w:szCs w:val="26"/>
          <w:lang w:eastAsia="ru-RU"/>
        </w:rPr>
        <w:t>Дубаневичі</w:t>
      </w:r>
      <w:proofErr w:type="spellEnd"/>
      <w:r w:rsidR="007257C5" w:rsidRPr="004B0069">
        <w:rPr>
          <w:rFonts w:ascii="Century" w:hAnsi="Century"/>
          <w:b/>
          <w:bCs/>
          <w:sz w:val="26"/>
          <w:szCs w:val="26"/>
          <w:lang w:eastAsia="ru-RU"/>
        </w:rPr>
        <w:t xml:space="preserve"> вул. Передміська,93 </w:t>
      </w:r>
    </w:p>
    <w:p w14:paraId="6BC840CA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jc w:val="center"/>
        <w:rPr>
          <w:rFonts w:ascii="Century" w:hAnsi="Century"/>
          <w:b/>
          <w:bCs/>
          <w:sz w:val="26"/>
          <w:szCs w:val="26"/>
          <w:lang w:eastAsia="ru-RU"/>
        </w:rPr>
      </w:pPr>
    </w:p>
    <w:p w14:paraId="7C6A7506" w14:textId="77777777" w:rsidR="007A65DF" w:rsidRPr="004B0069" w:rsidRDefault="007A65DF" w:rsidP="007A65DF">
      <w:pPr>
        <w:widowControl w:val="0"/>
        <w:numPr>
          <w:ilvl w:val="0"/>
          <w:numId w:val="17"/>
        </w:numPr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 xml:space="preserve">Повне найменування та адреса орендодавця: </w:t>
      </w:r>
    </w:p>
    <w:p w14:paraId="1B1859E6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i/>
          <w:sz w:val="26"/>
          <w:szCs w:val="26"/>
          <w:lang w:eastAsia="ru-RU"/>
        </w:rPr>
      </w:pPr>
      <w:r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Городоцька міська рада Львівської </w:t>
      </w:r>
      <w:proofErr w:type="spellStart"/>
      <w:r w:rsidRPr="004B0069">
        <w:rPr>
          <w:rFonts w:ascii="Century" w:hAnsi="Century"/>
          <w:bCs/>
          <w:i/>
          <w:sz w:val="26"/>
          <w:szCs w:val="26"/>
          <w:lang w:eastAsia="ru-RU"/>
        </w:rPr>
        <w:t>області,ЄДРПОУ</w:t>
      </w:r>
      <w:proofErr w:type="spellEnd"/>
      <w:r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 26269892, адреса: 81500, Львівська область, м. Городок, майдан Гайдамаків, 6.</w:t>
      </w:r>
    </w:p>
    <w:p w14:paraId="103D83A1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2.  Повне найменування та адреса балансоутримувача: </w:t>
      </w:r>
    </w:p>
    <w:p w14:paraId="22EF7E5F" w14:textId="77777777" w:rsidR="007A65DF" w:rsidRPr="004B0069" w:rsidRDefault="00A010C1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i/>
          <w:sz w:val="26"/>
          <w:szCs w:val="26"/>
          <w:lang w:eastAsia="ru-RU"/>
        </w:rPr>
      </w:pPr>
      <w:r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Гуманітарне управління Городоцької міської ради </w:t>
      </w:r>
      <w:r w:rsidR="003A7564" w:rsidRPr="004B0069">
        <w:rPr>
          <w:rFonts w:ascii="Century" w:hAnsi="Century"/>
          <w:bCs/>
          <w:i/>
          <w:sz w:val="26"/>
          <w:szCs w:val="26"/>
          <w:lang w:eastAsia="ru-RU"/>
        </w:rPr>
        <w:t>, ЄДРПОУ</w:t>
      </w:r>
      <w:r w:rsidR="007257C5" w:rsidRPr="004B0069">
        <w:rPr>
          <w:rFonts w:ascii="Century" w:hAnsi="Century"/>
          <w:bCs/>
          <w:i/>
          <w:sz w:val="26"/>
          <w:szCs w:val="26"/>
          <w:lang w:eastAsia="ru-RU"/>
        </w:rPr>
        <w:t>44101707</w:t>
      </w:r>
      <w:r w:rsidR="007A65DF"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, адреса: 81500, Львівська область, м. Городок, </w:t>
      </w:r>
      <w:r w:rsidRPr="004B0069">
        <w:rPr>
          <w:rFonts w:ascii="Century" w:hAnsi="Century"/>
          <w:bCs/>
          <w:i/>
          <w:sz w:val="26"/>
          <w:szCs w:val="26"/>
          <w:lang w:eastAsia="ru-RU"/>
        </w:rPr>
        <w:t>вул. Джерельна 18</w:t>
      </w:r>
    </w:p>
    <w:p w14:paraId="58CFD5E8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3.  Інформація про об’єкт оренди:</w:t>
      </w:r>
    </w:p>
    <w:p w14:paraId="384E057D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- Тип Переліку: </w:t>
      </w:r>
      <w:r w:rsidRPr="004B0069">
        <w:rPr>
          <w:rFonts w:ascii="Century" w:hAnsi="Century"/>
          <w:b/>
          <w:bCs/>
          <w:i/>
          <w:iCs/>
          <w:sz w:val="26"/>
          <w:szCs w:val="26"/>
          <w:lang w:eastAsia="ru-RU"/>
        </w:rPr>
        <w:t>Перелік Першого типу.</w:t>
      </w:r>
    </w:p>
    <w:p w14:paraId="24356EF1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i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 xml:space="preserve">- Залишкова балансова вартість та первісна балансова вартість об’єкта: </w:t>
      </w:r>
      <w:r w:rsidR="00A010C1"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16290,02 грн.</w:t>
      </w:r>
    </w:p>
    <w:p w14:paraId="30EDE7EC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- тип об’єкта: </w:t>
      </w:r>
      <w:r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нерухоме майно.</w:t>
      </w:r>
    </w:p>
    <w:p w14:paraId="31E71071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- пропонований строк оренди: </w:t>
      </w:r>
      <w:r w:rsidRPr="004B0069">
        <w:rPr>
          <w:rFonts w:ascii="Century" w:hAnsi="Century"/>
          <w:b/>
          <w:bCs/>
          <w:i/>
          <w:iCs/>
          <w:sz w:val="26"/>
          <w:szCs w:val="26"/>
          <w:lang w:eastAsia="ru-RU"/>
        </w:rPr>
        <w:t>п’ять  років.</w:t>
      </w:r>
    </w:p>
    <w:p w14:paraId="086E9260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i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- інформація про наявність рішень про проведення інвестиційного конкурсу або про включення об’єкта до переліку майна, що підлягає приватизації: </w:t>
      </w:r>
      <w:r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рішення відсутні.</w:t>
      </w:r>
    </w:p>
    <w:p w14:paraId="14F21FC1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- фотографічне зображення майна (відеоматеріали за наявності): </w:t>
      </w:r>
      <w:r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будуть завантажені в оголошенні про передачу майна в оренду на аукціоні в ЕТС</w:t>
      </w:r>
      <w:r w:rsidRPr="004B0069">
        <w:rPr>
          <w:rFonts w:ascii="Century" w:hAnsi="Century"/>
          <w:b/>
          <w:bCs/>
          <w:i/>
          <w:iCs/>
          <w:sz w:val="26"/>
          <w:szCs w:val="26"/>
          <w:lang w:eastAsia="ru-RU"/>
        </w:rPr>
        <w:t>.</w:t>
      </w:r>
    </w:p>
    <w:p w14:paraId="27B8EF67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i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- місцезнаходження об’єкта: </w:t>
      </w:r>
      <w:r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Львівська область,  </w:t>
      </w:r>
      <w:r w:rsidR="00A010C1"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с. </w:t>
      </w:r>
      <w:proofErr w:type="spellStart"/>
      <w:r w:rsidR="00A010C1" w:rsidRPr="004B0069">
        <w:rPr>
          <w:rFonts w:ascii="Century" w:hAnsi="Century"/>
          <w:bCs/>
          <w:i/>
          <w:sz w:val="26"/>
          <w:szCs w:val="26"/>
          <w:lang w:eastAsia="ru-RU"/>
        </w:rPr>
        <w:t>Дубаневичі</w:t>
      </w:r>
      <w:proofErr w:type="spellEnd"/>
      <w:r w:rsidR="00A010C1" w:rsidRPr="004B0069">
        <w:rPr>
          <w:rFonts w:ascii="Century" w:hAnsi="Century"/>
          <w:bCs/>
          <w:i/>
          <w:sz w:val="26"/>
          <w:szCs w:val="26"/>
          <w:lang w:eastAsia="ru-RU"/>
        </w:rPr>
        <w:t>, вул. Передміська,93</w:t>
      </w:r>
      <w:r w:rsidR="00390978"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 </w:t>
      </w:r>
      <w:r w:rsidR="001C28CC"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 </w:t>
      </w:r>
      <w:r w:rsidR="007257C5"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підвальні </w:t>
      </w:r>
      <w:r w:rsidR="001C28CC" w:rsidRPr="004B0069">
        <w:rPr>
          <w:rFonts w:ascii="Century" w:hAnsi="Century"/>
          <w:bCs/>
          <w:i/>
          <w:sz w:val="26"/>
          <w:szCs w:val="26"/>
          <w:lang w:eastAsia="ru-RU"/>
        </w:rPr>
        <w:t>приміщення</w:t>
      </w:r>
      <w:r w:rsidR="007257C5" w:rsidRPr="004B0069">
        <w:rPr>
          <w:rFonts w:ascii="Century" w:hAnsi="Century"/>
          <w:bCs/>
          <w:i/>
          <w:sz w:val="26"/>
          <w:szCs w:val="26"/>
          <w:lang w:eastAsia="ru-RU"/>
        </w:rPr>
        <w:t>.</w:t>
      </w:r>
    </w:p>
    <w:p w14:paraId="7CC51669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 xml:space="preserve">- загальна і корисна площа об’єкта:  </w:t>
      </w:r>
      <w:r w:rsidR="007257C5"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68,9</w:t>
      </w:r>
      <w:r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м</w:t>
      </w:r>
      <w:r w:rsidRPr="004B0069">
        <w:rPr>
          <w:rFonts w:ascii="Century" w:hAnsi="Century"/>
          <w:bCs/>
          <w:i/>
          <w:iCs/>
          <w:sz w:val="26"/>
          <w:szCs w:val="26"/>
          <w:vertAlign w:val="superscript"/>
          <w:lang w:eastAsia="ru-RU"/>
        </w:rPr>
        <w:t>2</w:t>
      </w:r>
      <w:r w:rsidRPr="004B0069">
        <w:rPr>
          <w:rFonts w:ascii="Century" w:hAnsi="Century"/>
          <w:b/>
          <w:bCs/>
          <w:sz w:val="26"/>
          <w:szCs w:val="26"/>
          <w:lang w:eastAsia="ru-RU"/>
        </w:rPr>
        <w:t>.</w:t>
      </w:r>
    </w:p>
    <w:p w14:paraId="2FF9ABBD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- характеристика об’єкта оренди: </w:t>
      </w:r>
      <w:r w:rsidRPr="004B0069">
        <w:rPr>
          <w:rFonts w:ascii="Century" w:hAnsi="Century"/>
          <w:bCs/>
          <w:i/>
          <w:sz w:val="26"/>
          <w:szCs w:val="26"/>
          <w:lang w:eastAsia="ru-RU"/>
        </w:rPr>
        <w:t xml:space="preserve">приміщення знаходиться </w:t>
      </w:r>
      <w:r w:rsidR="007257C5" w:rsidRPr="004B0069">
        <w:rPr>
          <w:rFonts w:ascii="Century" w:hAnsi="Century"/>
          <w:bCs/>
          <w:i/>
          <w:sz w:val="26"/>
          <w:szCs w:val="26"/>
          <w:lang w:eastAsia="ru-RU"/>
        </w:rPr>
        <w:t>у підвальному приміщенні.</w:t>
      </w:r>
    </w:p>
    <w:p w14:paraId="183E333A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- технічний стан об’єкта, інформація про потужність електромережі і забезпечення об’єкта комунікаціями: </w:t>
      </w:r>
      <w:r w:rsidR="001C28CC"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забезпечено електропостачанням</w:t>
      </w:r>
      <w:r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.</w:t>
      </w:r>
    </w:p>
    <w:p w14:paraId="253FE913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i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4. Проект договору оренди: </w:t>
      </w:r>
      <w:r w:rsidRPr="004B0069">
        <w:rPr>
          <w:rFonts w:ascii="Century" w:hAnsi="Century"/>
          <w:bCs/>
          <w:i/>
          <w:sz w:val="26"/>
          <w:szCs w:val="26"/>
          <w:lang w:eastAsia="ru-RU"/>
        </w:rPr>
        <w:t>використовується Примірний договір оренди, що затверджений постановою КМУ.</w:t>
      </w:r>
    </w:p>
    <w:p w14:paraId="1FDD4FCD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5. Умови оренди майна та додаткові умови оренди майна (в разі наявності):</w:t>
      </w:r>
    </w:p>
    <w:p w14:paraId="084B3368" w14:textId="77777777" w:rsidR="00390978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i/>
          <w:iCs/>
          <w:sz w:val="26"/>
          <w:szCs w:val="26"/>
          <w:lang w:eastAsia="ru-RU"/>
        </w:rPr>
      </w:pPr>
      <w:r w:rsidRPr="004B0069">
        <w:rPr>
          <w:rFonts w:ascii="Century" w:hAnsi="Century"/>
          <w:bCs/>
          <w:sz w:val="26"/>
          <w:szCs w:val="26"/>
          <w:lang w:eastAsia="ru-RU"/>
        </w:rPr>
        <w:t>- стартова орендна плата</w:t>
      </w:r>
      <w:r w:rsidRPr="004B0069">
        <w:rPr>
          <w:rFonts w:ascii="Century" w:hAnsi="Century"/>
          <w:b/>
          <w:bCs/>
          <w:sz w:val="26"/>
          <w:szCs w:val="26"/>
          <w:lang w:eastAsia="ru-RU"/>
        </w:rPr>
        <w:t xml:space="preserve"> </w:t>
      </w:r>
      <w:r w:rsidR="007257C5"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: 676 грн. 00 коп.</w:t>
      </w:r>
    </w:p>
    <w:p w14:paraId="47FFDEA5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i/>
          <w:i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- наявність рішення уповноваженого органу про затвердження додаткових умов оренди майна: </w:t>
      </w:r>
      <w:r w:rsidRPr="004B0069">
        <w:rPr>
          <w:rFonts w:ascii="Century" w:hAnsi="Century"/>
          <w:bCs/>
          <w:i/>
          <w:iCs/>
          <w:sz w:val="26"/>
          <w:szCs w:val="26"/>
          <w:lang w:eastAsia="ru-RU"/>
        </w:rPr>
        <w:t>рішення відсутнє</w:t>
      </w:r>
      <w:r w:rsidRPr="004B0069">
        <w:rPr>
          <w:rFonts w:ascii="Century" w:hAnsi="Century"/>
          <w:b/>
          <w:bCs/>
          <w:i/>
          <w:iCs/>
          <w:sz w:val="26"/>
          <w:szCs w:val="26"/>
          <w:lang w:eastAsia="ru-RU"/>
        </w:rPr>
        <w:t>.</w:t>
      </w:r>
    </w:p>
    <w:p w14:paraId="3E0D2CD1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i/>
          <w:sz w:val="26"/>
          <w:szCs w:val="26"/>
          <w:u w:val="single"/>
          <w:lang w:eastAsia="ru-RU"/>
        </w:rPr>
      </w:pPr>
      <w:r w:rsidRPr="004B0069">
        <w:rPr>
          <w:rFonts w:ascii="Century" w:hAnsi="Century"/>
          <w:b/>
          <w:bCs/>
          <w:iCs/>
          <w:sz w:val="26"/>
          <w:szCs w:val="26"/>
          <w:lang w:eastAsia="ru-RU"/>
        </w:rPr>
        <w:t xml:space="preserve">6. Спрямування орендної плати: </w:t>
      </w:r>
      <w:r w:rsidRPr="004B0069">
        <w:rPr>
          <w:rFonts w:ascii="Century" w:hAnsi="Century"/>
          <w:bCs/>
          <w:i/>
          <w:sz w:val="26"/>
          <w:szCs w:val="26"/>
          <w:lang w:eastAsia="ru-RU"/>
        </w:rPr>
        <w:t>100 відсотків суми орендної плати до місцевого бюджету на рахунок орендодавця.</w:t>
      </w:r>
    </w:p>
    <w:p w14:paraId="1A7D35B4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7. Орендар повинен відповідати вимогам статті 4 Закону.</w:t>
      </w:r>
    </w:p>
    <w:p w14:paraId="508203D2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lastRenderedPageBreak/>
        <w:t>8. Городоцька міська рада </w:t>
      </w:r>
      <w:r w:rsidRPr="004B0069">
        <w:rPr>
          <w:rFonts w:ascii="Century" w:hAnsi="Century"/>
          <w:b/>
          <w:bCs/>
          <w:sz w:val="26"/>
          <w:szCs w:val="26"/>
          <w:u w:val="single"/>
          <w:lang w:eastAsia="ru-RU"/>
        </w:rPr>
        <w:t>не надає згоди</w:t>
      </w:r>
      <w:r w:rsidRPr="004B0069">
        <w:rPr>
          <w:rFonts w:ascii="Century" w:hAnsi="Century"/>
          <w:b/>
          <w:bCs/>
          <w:sz w:val="26"/>
          <w:szCs w:val="26"/>
          <w:lang w:eastAsia="ru-RU"/>
        </w:rPr>
        <w:t> на передачу майна в суборенду.</w:t>
      </w:r>
    </w:p>
    <w:p w14:paraId="26D9696E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9. Контактні дані (номер телефону і адреса електронної пошти) працівника орендодавця, відповідального за ознайомлення заінтересованих осіб з об’єктом оренди:</w:t>
      </w:r>
    </w:p>
    <w:p w14:paraId="7DAE6824" w14:textId="77777777" w:rsidR="00D21EAB" w:rsidRPr="004B0069" w:rsidRDefault="00D21EAB" w:rsidP="00D21EAB">
      <w:pPr>
        <w:shd w:val="clear" w:color="auto" w:fill="FBFBFB"/>
        <w:ind w:right="1" w:firstLine="284"/>
        <w:contextualSpacing/>
        <w:jc w:val="both"/>
        <w:rPr>
          <w:rFonts w:ascii="Century" w:eastAsia="Calibri" w:hAnsi="Century"/>
          <w:i/>
          <w:color w:val="000000"/>
          <w:sz w:val="26"/>
          <w:szCs w:val="26"/>
        </w:rPr>
      </w:pPr>
      <w:r w:rsidRPr="004B0069">
        <w:rPr>
          <w:rFonts w:ascii="Century" w:hAnsi="Century"/>
          <w:i/>
          <w:color w:val="000000"/>
          <w:sz w:val="26"/>
          <w:szCs w:val="26"/>
          <w:bdr w:val="none" w:sz="0" w:space="0" w:color="auto" w:frame="1"/>
          <w:lang w:eastAsia="uk-UA"/>
        </w:rPr>
        <w:t xml:space="preserve">Тетяна Попко, головний спеціаліст відділу публічних закупівель та комунального майна, </w:t>
      </w:r>
      <w:proofErr w:type="spellStart"/>
      <w:r w:rsidRPr="004B0069">
        <w:rPr>
          <w:rFonts w:ascii="Century" w:hAnsi="Century"/>
          <w:i/>
          <w:color w:val="000000"/>
          <w:sz w:val="26"/>
          <w:szCs w:val="26"/>
          <w:bdr w:val="none" w:sz="0" w:space="0" w:color="auto" w:frame="1"/>
          <w:lang w:eastAsia="uk-UA"/>
        </w:rPr>
        <w:t>тел</w:t>
      </w:r>
      <w:proofErr w:type="spellEnd"/>
      <w:r w:rsidRPr="004B0069">
        <w:rPr>
          <w:rFonts w:ascii="Century" w:hAnsi="Century"/>
          <w:i/>
          <w:color w:val="000000"/>
          <w:sz w:val="26"/>
          <w:szCs w:val="26"/>
          <w:bdr w:val="none" w:sz="0" w:space="0" w:color="auto" w:frame="1"/>
          <w:lang w:eastAsia="uk-UA"/>
        </w:rPr>
        <w:t>.: +380323130195,  e-</w:t>
      </w:r>
      <w:proofErr w:type="spellStart"/>
      <w:r w:rsidRPr="004B0069">
        <w:rPr>
          <w:rFonts w:ascii="Century" w:hAnsi="Century"/>
          <w:i/>
          <w:color w:val="000000"/>
          <w:sz w:val="26"/>
          <w:szCs w:val="26"/>
          <w:bdr w:val="none" w:sz="0" w:space="0" w:color="auto" w:frame="1"/>
          <w:lang w:eastAsia="uk-UA"/>
        </w:rPr>
        <w:t>mail</w:t>
      </w:r>
      <w:proofErr w:type="spellEnd"/>
      <w:r w:rsidRPr="004B0069">
        <w:rPr>
          <w:rFonts w:ascii="Century" w:hAnsi="Century"/>
          <w:i/>
          <w:color w:val="000000"/>
          <w:sz w:val="26"/>
          <w:szCs w:val="26"/>
          <w:bdr w:val="none" w:sz="0" w:space="0" w:color="auto" w:frame="1"/>
          <w:lang w:eastAsia="uk-UA"/>
        </w:rPr>
        <w:t>: </w:t>
      </w:r>
      <w:hyperlink r:id="rId9" w:history="1">
        <w:r w:rsidRPr="004B0069">
          <w:rPr>
            <w:rFonts w:ascii="Century" w:eastAsia="Calibri" w:hAnsi="Century"/>
            <w:i/>
            <w:color w:val="0000FF"/>
            <w:sz w:val="26"/>
            <w:szCs w:val="26"/>
            <w:u w:val="single"/>
          </w:rPr>
          <w:t>gorodok_mr_lv@ukr.net</w:t>
        </w:r>
      </w:hyperlink>
      <w:r w:rsidRPr="004B0069">
        <w:rPr>
          <w:rFonts w:ascii="Century" w:hAnsi="Century"/>
          <w:i/>
          <w:color w:val="000000"/>
          <w:sz w:val="26"/>
          <w:szCs w:val="26"/>
          <w:bdr w:val="none" w:sz="0" w:space="0" w:color="auto" w:frame="1"/>
          <w:lang w:eastAsia="uk-UA"/>
        </w:rPr>
        <w:t xml:space="preserve">, адреса: </w:t>
      </w:r>
      <w:r w:rsidRPr="004B0069">
        <w:rPr>
          <w:rFonts w:ascii="Century" w:hAnsi="Century"/>
          <w:bCs/>
          <w:i/>
          <w:color w:val="000000"/>
          <w:sz w:val="26"/>
          <w:szCs w:val="26"/>
          <w:bdr w:val="none" w:sz="0" w:space="0" w:color="auto" w:frame="1"/>
          <w:lang w:eastAsia="uk-UA"/>
        </w:rPr>
        <w:t xml:space="preserve">81500, Львівська область, м. Городок, майдан Гайдамаків, 6. </w:t>
      </w:r>
      <w:r w:rsidRPr="004B0069">
        <w:rPr>
          <w:rFonts w:ascii="Century" w:eastAsia="Calibri" w:hAnsi="Century"/>
          <w:i/>
          <w:color w:val="000000"/>
          <w:sz w:val="26"/>
          <w:szCs w:val="26"/>
        </w:rPr>
        <w:t>Звернення про ознайомлення з об’єктом оренди у робочі дні з понеділка по четвер  з 9:00 до 18:00, п’ятниця з 9:00 до 17:00 ( обідня перерва з 13:00 по 14:00).</w:t>
      </w:r>
    </w:p>
    <w:p w14:paraId="26DE1C59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i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>10. Інформація про аукціон, умови, на яких проводиться аукціон, інша інформація</w:t>
      </w:r>
      <w:r w:rsidRPr="004B0069">
        <w:rPr>
          <w:rFonts w:ascii="Century" w:hAnsi="Century"/>
          <w:bCs/>
          <w:i/>
          <w:sz w:val="26"/>
          <w:szCs w:val="26"/>
          <w:lang w:eastAsia="ru-RU"/>
        </w:rPr>
        <w:t>: визначаються в оголошенні про передачу майна в оренду на аукціоні в ЕТС.</w:t>
      </w:r>
    </w:p>
    <w:p w14:paraId="31F25222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</w:p>
    <w:p w14:paraId="3845A6FD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</w:p>
    <w:p w14:paraId="6323FA12" w14:textId="6D795FFE" w:rsidR="007A65DF" w:rsidRPr="004B0069" w:rsidRDefault="007A65DF" w:rsidP="007A65DF">
      <w:pPr>
        <w:widowControl w:val="0"/>
        <w:tabs>
          <w:tab w:val="left" w:pos="5955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6"/>
          <w:szCs w:val="26"/>
          <w:lang w:eastAsia="ru-RU"/>
        </w:rPr>
      </w:pPr>
      <w:r w:rsidRPr="004B0069">
        <w:rPr>
          <w:rFonts w:ascii="Century" w:hAnsi="Century"/>
          <w:b/>
          <w:bCs/>
          <w:sz w:val="26"/>
          <w:szCs w:val="26"/>
          <w:lang w:eastAsia="ru-RU"/>
        </w:rPr>
        <w:t xml:space="preserve">Секретар ради </w:t>
      </w:r>
      <w:r w:rsidRPr="004B0069">
        <w:rPr>
          <w:rFonts w:ascii="Century" w:hAnsi="Century"/>
          <w:b/>
          <w:bCs/>
          <w:sz w:val="26"/>
          <w:szCs w:val="26"/>
          <w:lang w:eastAsia="ru-RU"/>
        </w:rPr>
        <w:tab/>
      </w:r>
      <w:r w:rsidR="004B0069" w:rsidRPr="004B0069">
        <w:rPr>
          <w:rFonts w:ascii="Century" w:hAnsi="Century"/>
          <w:b/>
          <w:bCs/>
          <w:sz w:val="26"/>
          <w:szCs w:val="26"/>
          <w:lang w:eastAsia="ru-RU"/>
        </w:rPr>
        <w:tab/>
      </w:r>
      <w:r w:rsidR="004B0069" w:rsidRPr="004B0069">
        <w:rPr>
          <w:rFonts w:ascii="Century" w:hAnsi="Century"/>
          <w:b/>
          <w:bCs/>
          <w:sz w:val="26"/>
          <w:szCs w:val="26"/>
          <w:lang w:eastAsia="ru-RU"/>
        </w:rPr>
        <w:tab/>
      </w:r>
      <w:r w:rsidRPr="004B0069">
        <w:rPr>
          <w:rFonts w:ascii="Century" w:hAnsi="Century"/>
          <w:b/>
          <w:bCs/>
          <w:sz w:val="26"/>
          <w:szCs w:val="26"/>
          <w:lang w:eastAsia="ru-RU"/>
        </w:rPr>
        <w:t>Микола ЛУПІЙ</w:t>
      </w:r>
    </w:p>
    <w:p w14:paraId="763D6D49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/>
          <w:bCs/>
          <w:sz w:val="28"/>
          <w:szCs w:val="28"/>
          <w:lang w:eastAsia="ru-RU"/>
        </w:rPr>
      </w:pPr>
    </w:p>
    <w:p w14:paraId="2D96872D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sz w:val="28"/>
          <w:szCs w:val="28"/>
          <w:lang w:eastAsia="ru-RU"/>
        </w:rPr>
      </w:pPr>
    </w:p>
    <w:p w14:paraId="02CC945B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sz w:val="28"/>
          <w:szCs w:val="28"/>
          <w:lang w:eastAsia="ru-RU"/>
        </w:rPr>
      </w:pPr>
    </w:p>
    <w:p w14:paraId="7D6413B6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bCs/>
          <w:sz w:val="28"/>
          <w:szCs w:val="28"/>
          <w:lang w:eastAsia="ru-RU"/>
        </w:rPr>
      </w:pPr>
    </w:p>
    <w:p w14:paraId="03553737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sz w:val="28"/>
          <w:szCs w:val="28"/>
          <w:lang w:eastAsia="ru-RU"/>
        </w:rPr>
      </w:pPr>
      <w:r w:rsidRPr="004B0069">
        <w:rPr>
          <w:rFonts w:ascii="Century" w:hAnsi="Century"/>
          <w:sz w:val="28"/>
          <w:szCs w:val="28"/>
          <w:lang w:eastAsia="ru-RU"/>
        </w:rPr>
        <w:tab/>
      </w:r>
    </w:p>
    <w:p w14:paraId="7733FA64" w14:textId="77777777" w:rsidR="007A65DF" w:rsidRPr="004B0069" w:rsidRDefault="007A65DF" w:rsidP="007A65DF">
      <w:pPr>
        <w:widowControl w:val="0"/>
        <w:tabs>
          <w:tab w:val="left" w:pos="7005"/>
          <w:tab w:val="right" w:pos="9638"/>
        </w:tabs>
        <w:autoSpaceDE w:val="0"/>
        <w:autoSpaceDN w:val="0"/>
        <w:adjustRightInd w:val="0"/>
        <w:spacing w:before="45" w:after="15"/>
        <w:rPr>
          <w:rFonts w:ascii="Century" w:hAnsi="Century"/>
          <w:sz w:val="28"/>
          <w:szCs w:val="28"/>
          <w:lang w:eastAsia="ru-RU"/>
        </w:rPr>
      </w:pPr>
    </w:p>
    <w:p w14:paraId="2019BE20" w14:textId="77777777" w:rsidR="00E06054" w:rsidRPr="004B0069" w:rsidRDefault="00E06054" w:rsidP="007257C5">
      <w:pPr>
        <w:suppressAutoHyphens w:val="0"/>
        <w:spacing w:after="200" w:line="276" w:lineRule="auto"/>
        <w:rPr>
          <w:rFonts w:ascii="Century" w:hAnsi="Century"/>
          <w:sz w:val="28"/>
          <w:szCs w:val="28"/>
          <w:lang w:eastAsia="ru-RU"/>
        </w:rPr>
      </w:pPr>
    </w:p>
    <w:sectPr w:rsidR="00E06054" w:rsidRPr="004B0069" w:rsidSect="00543029">
      <w:footerReference w:type="default" r:id="rId10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EECA6" w14:textId="77777777" w:rsidR="009B1832" w:rsidRDefault="009B1832" w:rsidP="00B45203">
      <w:r>
        <w:separator/>
      </w:r>
    </w:p>
  </w:endnote>
  <w:endnote w:type="continuationSeparator" w:id="0">
    <w:p w14:paraId="30A18F16" w14:textId="77777777" w:rsidR="009B1832" w:rsidRDefault="009B1832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EB929" w14:textId="77777777" w:rsidR="002A2DFA" w:rsidRDefault="002A2DFA">
    <w:pPr>
      <w:pStyle w:val="a7"/>
    </w:pPr>
  </w:p>
  <w:p w14:paraId="4A01FEE9" w14:textId="77777777" w:rsidR="00D12131" w:rsidRDefault="00D1213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DFAA9" w14:textId="77777777" w:rsidR="009B1832" w:rsidRDefault="009B1832" w:rsidP="00B45203">
      <w:r>
        <w:separator/>
      </w:r>
    </w:p>
  </w:footnote>
  <w:footnote w:type="continuationSeparator" w:id="0">
    <w:p w14:paraId="30AED721" w14:textId="77777777" w:rsidR="009B1832" w:rsidRDefault="009B1832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 w15:restartNumberingAfterBreak="0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6" w15:restartNumberingAfterBreak="0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8" w15:restartNumberingAfterBreak="0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0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2" w15:restartNumberingAfterBreak="0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4" w15:restartNumberingAfterBreak="0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5" w15:restartNumberingAfterBreak="0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6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7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8" w15:restartNumberingAfterBreak="0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3"/>
  </w:num>
  <w:num w:numId="2">
    <w:abstractNumId w:val="4"/>
  </w:num>
  <w:num w:numId="3">
    <w:abstractNumId w:val="23"/>
  </w:num>
  <w:num w:numId="4">
    <w:abstractNumId w:val="9"/>
  </w:num>
  <w:num w:numId="5">
    <w:abstractNumId w:val="15"/>
  </w:num>
  <w:num w:numId="6">
    <w:abstractNumId w:val="17"/>
  </w:num>
  <w:num w:numId="7">
    <w:abstractNumId w:val="20"/>
  </w:num>
  <w:num w:numId="8">
    <w:abstractNumId w:val="3"/>
  </w:num>
  <w:num w:numId="9">
    <w:abstractNumId w:val="5"/>
  </w:num>
  <w:num w:numId="10">
    <w:abstractNumId w:val="26"/>
  </w:num>
  <w:num w:numId="11">
    <w:abstractNumId w:val="27"/>
  </w:num>
  <w:num w:numId="12">
    <w:abstractNumId w:val="1"/>
  </w:num>
  <w:num w:numId="13">
    <w:abstractNumId w:val="14"/>
  </w:num>
  <w:num w:numId="14">
    <w:abstractNumId w:val="8"/>
  </w:num>
  <w:num w:numId="15">
    <w:abstractNumId w:val="19"/>
  </w:num>
  <w:num w:numId="16">
    <w:abstractNumId w:val="18"/>
  </w:num>
  <w:num w:numId="17">
    <w:abstractNumId w:val="10"/>
  </w:num>
  <w:num w:numId="18">
    <w:abstractNumId w:val="7"/>
  </w:num>
  <w:num w:numId="19">
    <w:abstractNumId w:val="21"/>
  </w:num>
  <w:num w:numId="20">
    <w:abstractNumId w:val="25"/>
  </w:num>
  <w:num w:numId="21">
    <w:abstractNumId w:val="22"/>
  </w:num>
  <w:num w:numId="22">
    <w:abstractNumId w:val="0"/>
  </w:num>
  <w:num w:numId="23">
    <w:abstractNumId w:val="16"/>
  </w:num>
  <w:num w:numId="24">
    <w:abstractNumId w:val="24"/>
  </w:num>
  <w:num w:numId="25">
    <w:abstractNumId w:val="11"/>
  </w:num>
  <w:num w:numId="26">
    <w:abstractNumId w:val="6"/>
  </w:num>
  <w:num w:numId="27">
    <w:abstractNumId w:val="12"/>
  </w:num>
  <w:num w:numId="28">
    <w:abstractNumId w:val="2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0402"/>
    <w:rsid w:val="00007F00"/>
    <w:rsid w:val="00011C85"/>
    <w:rsid w:val="0002148E"/>
    <w:rsid w:val="00033360"/>
    <w:rsid w:val="00034DA7"/>
    <w:rsid w:val="0004031F"/>
    <w:rsid w:val="00043C77"/>
    <w:rsid w:val="00076E27"/>
    <w:rsid w:val="0008431C"/>
    <w:rsid w:val="00085A08"/>
    <w:rsid w:val="000A0A9C"/>
    <w:rsid w:val="000A1960"/>
    <w:rsid w:val="000A2461"/>
    <w:rsid w:val="000A47C2"/>
    <w:rsid w:val="000C7122"/>
    <w:rsid w:val="000D1302"/>
    <w:rsid w:val="000D2CD8"/>
    <w:rsid w:val="000F3D0B"/>
    <w:rsid w:val="001045DB"/>
    <w:rsid w:val="00107F0D"/>
    <w:rsid w:val="00111C86"/>
    <w:rsid w:val="00123CAD"/>
    <w:rsid w:val="0013537E"/>
    <w:rsid w:val="00135DBB"/>
    <w:rsid w:val="00140B3E"/>
    <w:rsid w:val="00140EBE"/>
    <w:rsid w:val="001542D1"/>
    <w:rsid w:val="00156D2E"/>
    <w:rsid w:val="00160562"/>
    <w:rsid w:val="00162EA9"/>
    <w:rsid w:val="00170F7A"/>
    <w:rsid w:val="00174EB2"/>
    <w:rsid w:val="0017728B"/>
    <w:rsid w:val="001927D6"/>
    <w:rsid w:val="00192BA0"/>
    <w:rsid w:val="0019387A"/>
    <w:rsid w:val="001B056F"/>
    <w:rsid w:val="001C28CC"/>
    <w:rsid w:val="001D4FBA"/>
    <w:rsid w:val="001E0321"/>
    <w:rsid w:val="001E18F3"/>
    <w:rsid w:val="001E46B2"/>
    <w:rsid w:val="001F1710"/>
    <w:rsid w:val="001F762A"/>
    <w:rsid w:val="00207FAB"/>
    <w:rsid w:val="00210682"/>
    <w:rsid w:val="00210D5D"/>
    <w:rsid w:val="00212F2C"/>
    <w:rsid w:val="0022012A"/>
    <w:rsid w:val="002218A4"/>
    <w:rsid w:val="002339DD"/>
    <w:rsid w:val="00234480"/>
    <w:rsid w:val="00236B2F"/>
    <w:rsid w:val="00241722"/>
    <w:rsid w:val="0024320F"/>
    <w:rsid w:val="002440D0"/>
    <w:rsid w:val="00250E84"/>
    <w:rsid w:val="00272E47"/>
    <w:rsid w:val="00281E55"/>
    <w:rsid w:val="0028552A"/>
    <w:rsid w:val="002860BE"/>
    <w:rsid w:val="002A2DFA"/>
    <w:rsid w:val="002A3232"/>
    <w:rsid w:val="002A57A0"/>
    <w:rsid w:val="002A6A9D"/>
    <w:rsid w:val="002E6BF4"/>
    <w:rsid w:val="002F5F14"/>
    <w:rsid w:val="00306225"/>
    <w:rsid w:val="00326C12"/>
    <w:rsid w:val="0034563A"/>
    <w:rsid w:val="003473B4"/>
    <w:rsid w:val="00353C5A"/>
    <w:rsid w:val="00371045"/>
    <w:rsid w:val="0037386D"/>
    <w:rsid w:val="00386685"/>
    <w:rsid w:val="00390978"/>
    <w:rsid w:val="003959D1"/>
    <w:rsid w:val="003A0663"/>
    <w:rsid w:val="003A137F"/>
    <w:rsid w:val="003A39C9"/>
    <w:rsid w:val="003A7564"/>
    <w:rsid w:val="003B2CFC"/>
    <w:rsid w:val="003B58F1"/>
    <w:rsid w:val="003B6279"/>
    <w:rsid w:val="003C0D24"/>
    <w:rsid w:val="003C1BA1"/>
    <w:rsid w:val="003F201E"/>
    <w:rsid w:val="003F2640"/>
    <w:rsid w:val="003F520B"/>
    <w:rsid w:val="004171DA"/>
    <w:rsid w:val="004528EB"/>
    <w:rsid w:val="004572C4"/>
    <w:rsid w:val="00480D57"/>
    <w:rsid w:val="00484831"/>
    <w:rsid w:val="0049150D"/>
    <w:rsid w:val="004B0069"/>
    <w:rsid w:val="004D2664"/>
    <w:rsid w:val="004D513F"/>
    <w:rsid w:val="004E4133"/>
    <w:rsid w:val="004F2C4D"/>
    <w:rsid w:val="004F455F"/>
    <w:rsid w:val="0050197E"/>
    <w:rsid w:val="00506E34"/>
    <w:rsid w:val="00513155"/>
    <w:rsid w:val="005154DF"/>
    <w:rsid w:val="00524EDA"/>
    <w:rsid w:val="0053069B"/>
    <w:rsid w:val="00536675"/>
    <w:rsid w:val="00543029"/>
    <w:rsid w:val="00561C7B"/>
    <w:rsid w:val="0056495E"/>
    <w:rsid w:val="00577EB8"/>
    <w:rsid w:val="005806E0"/>
    <w:rsid w:val="00584BFA"/>
    <w:rsid w:val="00594423"/>
    <w:rsid w:val="005A07F9"/>
    <w:rsid w:val="005A1EB6"/>
    <w:rsid w:val="005B2817"/>
    <w:rsid w:val="005B5B9B"/>
    <w:rsid w:val="005C1D00"/>
    <w:rsid w:val="005C278B"/>
    <w:rsid w:val="005E1EEB"/>
    <w:rsid w:val="005E21F8"/>
    <w:rsid w:val="005E30A5"/>
    <w:rsid w:val="005F0F8E"/>
    <w:rsid w:val="005F5455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44BF8"/>
    <w:rsid w:val="0065677D"/>
    <w:rsid w:val="0066725D"/>
    <w:rsid w:val="00667605"/>
    <w:rsid w:val="0067058A"/>
    <w:rsid w:val="0067131A"/>
    <w:rsid w:val="006717DB"/>
    <w:rsid w:val="006722C1"/>
    <w:rsid w:val="00677065"/>
    <w:rsid w:val="0068573F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DD7"/>
    <w:rsid w:val="006D334C"/>
    <w:rsid w:val="006D51BB"/>
    <w:rsid w:val="006D7B14"/>
    <w:rsid w:val="006E07BA"/>
    <w:rsid w:val="006E68B8"/>
    <w:rsid w:val="007257C5"/>
    <w:rsid w:val="00726087"/>
    <w:rsid w:val="007422BA"/>
    <w:rsid w:val="00756F2D"/>
    <w:rsid w:val="00756FFB"/>
    <w:rsid w:val="00762740"/>
    <w:rsid w:val="00774875"/>
    <w:rsid w:val="00776623"/>
    <w:rsid w:val="00782335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D8B"/>
    <w:rsid w:val="007E3F33"/>
    <w:rsid w:val="00813609"/>
    <w:rsid w:val="00815764"/>
    <w:rsid w:val="00824F5F"/>
    <w:rsid w:val="00840C4F"/>
    <w:rsid w:val="00845F30"/>
    <w:rsid w:val="008526F3"/>
    <w:rsid w:val="00867154"/>
    <w:rsid w:val="0087235B"/>
    <w:rsid w:val="00872967"/>
    <w:rsid w:val="00872C9A"/>
    <w:rsid w:val="00894CE6"/>
    <w:rsid w:val="0089710E"/>
    <w:rsid w:val="008A0036"/>
    <w:rsid w:val="008A2834"/>
    <w:rsid w:val="008A4046"/>
    <w:rsid w:val="008A5D10"/>
    <w:rsid w:val="008A7A33"/>
    <w:rsid w:val="008B56A4"/>
    <w:rsid w:val="008B579C"/>
    <w:rsid w:val="008B6C51"/>
    <w:rsid w:val="008C59D0"/>
    <w:rsid w:val="008D0260"/>
    <w:rsid w:val="008D3D11"/>
    <w:rsid w:val="008D5CC3"/>
    <w:rsid w:val="008E1D40"/>
    <w:rsid w:val="00901064"/>
    <w:rsid w:val="00902439"/>
    <w:rsid w:val="0090297D"/>
    <w:rsid w:val="009100E7"/>
    <w:rsid w:val="00916909"/>
    <w:rsid w:val="0094129A"/>
    <w:rsid w:val="00966826"/>
    <w:rsid w:val="0097126F"/>
    <w:rsid w:val="0097788C"/>
    <w:rsid w:val="00993879"/>
    <w:rsid w:val="009940D1"/>
    <w:rsid w:val="009A5CCC"/>
    <w:rsid w:val="009B1832"/>
    <w:rsid w:val="009B3A5C"/>
    <w:rsid w:val="009F0DD8"/>
    <w:rsid w:val="009F0EF8"/>
    <w:rsid w:val="00A010C1"/>
    <w:rsid w:val="00A0641C"/>
    <w:rsid w:val="00A27B03"/>
    <w:rsid w:val="00A3063F"/>
    <w:rsid w:val="00A51C3A"/>
    <w:rsid w:val="00A70071"/>
    <w:rsid w:val="00A72A2D"/>
    <w:rsid w:val="00A94836"/>
    <w:rsid w:val="00AB52DE"/>
    <w:rsid w:val="00AB603C"/>
    <w:rsid w:val="00AB69B7"/>
    <w:rsid w:val="00AC5099"/>
    <w:rsid w:val="00AD5CFF"/>
    <w:rsid w:val="00AD5E72"/>
    <w:rsid w:val="00AE5055"/>
    <w:rsid w:val="00AE63C6"/>
    <w:rsid w:val="00B05F3D"/>
    <w:rsid w:val="00B35F87"/>
    <w:rsid w:val="00B40FD1"/>
    <w:rsid w:val="00B41C07"/>
    <w:rsid w:val="00B44DD8"/>
    <w:rsid w:val="00B45203"/>
    <w:rsid w:val="00B87B18"/>
    <w:rsid w:val="00B92F04"/>
    <w:rsid w:val="00BA3C6C"/>
    <w:rsid w:val="00BA5A33"/>
    <w:rsid w:val="00BB5153"/>
    <w:rsid w:val="00BC1CBB"/>
    <w:rsid w:val="00BC217D"/>
    <w:rsid w:val="00BC7A38"/>
    <w:rsid w:val="00BD0977"/>
    <w:rsid w:val="00BE20F5"/>
    <w:rsid w:val="00BF28BB"/>
    <w:rsid w:val="00C0742B"/>
    <w:rsid w:val="00C12DBE"/>
    <w:rsid w:val="00C22124"/>
    <w:rsid w:val="00C22B84"/>
    <w:rsid w:val="00C33F7B"/>
    <w:rsid w:val="00C368BC"/>
    <w:rsid w:val="00C516A7"/>
    <w:rsid w:val="00CA076F"/>
    <w:rsid w:val="00CA13EE"/>
    <w:rsid w:val="00CA4174"/>
    <w:rsid w:val="00CA4340"/>
    <w:rsid w:val="00CA4B9A"/>
    <w:rsid w:val="00CA73E9"/>
    <w:rsid w:val="00CC2420"/>
    <w:rsid w:val="00CD431D"/>
    <w:rsid w:val="00CD70CE"/>
    <w:rsid w:val="00CE001B"/>
    <w:rsid w:val="00CE555E"/>
    <w:rsid w:val="00CE5AB6"/>
    <w:rsid w:val="00D00BD1"/>
    <w:rsid w:val="00D01449"/>
    <w:rsid w:val="00D03B21"/>
    <w:rsid w:val="00D04BBA"/>
    <w:rsid w:val="00D06CB2"/>
    <w:rsid w:val="00D07D2E"/>
    <w:rsid w:val="00D12131"/>
    <w:rsid w:val="00D15D62"/>
    <w:rsid w:val="00D21EAB"/>
    <w:rsid w:val="00D25080"/>
    <w:rsid w:val="00D253F7"/>
    <w:rsid w:val="00D37B11"/>
    <w:rsid w:val="00D37FAA"/>
    <w:rsid w:val="00D44878"/>
    <w:rsid w:val="00D60112"/>
    <w:rsid w:val="00D6321C"/>
    <w:rsid w:val="00D751D9"/>
    <w:rsid w:val="00D91DCD"/>
    <w:rsid w:val="00DC5F56"/>
    <w:rsid w:val="00DE270C"/>
    <w:rsid w:val="00DF2E79"/>
    <w:rsid w:val="00DF7FA2"/>
    <w:rsid w:val="00E04C6E"/>
    <w:rsid w:val="00E06054"/>
    <w:rsid w:val="00E070F5"/>
    <w:rsid w:val="00E21A8C"/>
    <w:rsid w:val="00E42951"/>
    <w:rsid w:val="00E42FA0"/>
    <w:rsid w:val="00E475F5"/>
    <w:rsid w:val="00E51638"/>
    <w:rsid w:val="00E579C5"/>
    <w:rsid w:val="00E608AB"/>
    <w:rsid w:val="00E73A0A"/>
    <w:rsid w:val="00E876CD"/>
    <w:rsid w:val="00E87E12"/>
    <w:rsid w:val="00E94E47"/>
    <w:rsid w:val="00EC256F"/>
    <w:rsid w:val="00EC7C75"/>
    <w:rsid w:val="00ED1D8B"/>
    <w:rsid w:val="00EE286E"/>
    <w:rsid w:val="00EE2A66"/>
    <w:rsid w:val="00EE591D"/>
    <w:rsid w:val="00F00AB5"/>
    <w:rsid w:val="00F071E6"/>
    <w:rsid w:val="00F16EDF"/>
    <w:rsid w:val="00F17445"/>
    <w:rsid w:val="00F245B5"/>
    <w:rsid w:val="00F32421"/>
    <w:rsid w:val="00F41A08"/>
    <w:rsid w:val="00F43D51"/>
    <w:rsid w:val="00F74037"/>
    <w:rsid w:val="00F75F8C"/>
    <w:rsid w:val="00F85B87"/>
    <w:rsid w:val="00F9766C"/>
    <w:rsid w:val="00FA00F2"/>
    <w:rsid w:val="00FA4C2E"/>
    <w:rsid w:val="00FB146F"/>
    <w:rsid w:val="00FB6AC2"/>
    <w:rsid w:val="00FC48A6"/>
    <w:rsid w:val="00FE7BB4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463AD"/>
  <w15:docId w15:val="{934B3820-1866-49A6-8B90-8B6E5514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aliases w:val="Рішення про"/>
    <w:basedOn w:val="a"/>
    <w:link w:val="60"/>
    <w:uiPriority w:val="9"/>
    <w:qFormat/>
    <w:rsid w:val="004B0069"/>
    <w:pPr>
      <w:shd w:val="clear" w:color="auto" w:fill="FFFFFF"/>
      <w:suppressAutoHyphens w:val="0"/>
      <w:outlineLvl w:val="5"/>
    </w:pPr>
    <w:rPr>
      <w:rFonts w:ascii="Century" w:hAnsi="Century"/>
      <w:b/>
      <w:color w:val="000000" w:themeColor="text1"/>
      <w:spacing w:val="3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aliases w:val="Рішення про Знак"/>
    <w:basedOn w:val="a0"/>
    <w:link w:val="6"/>
    <w:uiPriority w:val="9"/>
    <w:rsid w:val="004B0069"/>
    <w:rPr>
      <w:rFonts w:ascii="Century" w:eastAsia="Times New Roman" w:hAnsi="Century" w:cs="Times New Roman"/>
      <w:b/>
      <w:color w:val="000000" w:themeColor="text1"/>
      <w:spacing w:val="3"/>
      <w:sz w:val="28"/>
      <w:szCs w:val="28"/>
      <w:shd w:val="clear" w:color="auto" w:fill="FFFFFF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  <w:style w:type="paragraph" w:styleId="ae">
    <w:name w:val="Title"/>
    <w:aliases w:val="Вирішила"/>
    <w:basedOn w:val="a"/>
    <w:next w:val="a"/>
    <w:link w:val="af"/>
    <w:uiPriority w:val="10"/>
    <w:qFormat/>
    <w:rsid w:val="004B0069"/>
    <w:pPr>
      <w:shd w:val="clear" w:color="auto" w:fill="FFFFFF"/>
      <w:suppressAutoHyphens w:val="0"/>
      <w:spacing w:after="240" w:line="330" w:lineRule="atLeast"/>
      <w:jc w:val="center"/>
    </w:pPr>
    <w:rPr>
      <w:rFonts w:ascii="Century" w:hAnsi="Century"/>
      <w:b/>
      <w:spacing w:val="40"/>
      <w:sz w:val="28"/>
      <w:szCs w:val="28"/>
      <w:lang w:val="ru-RU" w:eastAsia="ru-RU"/>
    </w:rPr>
  </w:style>
  <w:style w:type="character" w:customStyle="1" w:styleId="af">
    <w:name w:val="Назва Знак"/>
    <w:aliases w:val="Вирішила Знак"/>
    <w:basedOn w:val="a0"/>
    <w:link w:val="ae"/>
    <w:uiPriority w:val="10"/>
    <w:rsid w:val="004B0069"/>
    <w:rPr>
      <w:rFonts w:ascii="Century" w:eastAsia="Times New Roman" w:hAnsi="Century" w:cs="Times New Roman"/>
      <w:b/>
      <w:spacing w:val="40"/>
      <w:sz w:val="28"/>
      <w:szCs w:val="28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rodok_mr_lv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E2590-1916-4078-9324-B73141C17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4627</Words>
  <Characters>2638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Secretary</cp:lastModifiedBy>
  <cp:revision>2</cp:revision>
  <cp:lastPrinted>2021-08-05T09:00:00Z</cp:lastPrinted>
  <dcterms:created xsi:type="dcterms:W3CDTF">2021-10-28T11:48:00Z</dcterms:created>
  <dcterms:modified xsi:type="dcterms:W3CDTF">2021-10-28T11:48:00Z</dcterms:modified>
</cp:coreProperties>
</file>